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64A8" w:rsidRDefault="009164A8">
      <w:pPr>
        <w:adjustRightInd w:val="0"/>
        <w:snapToGrid w:val="0"/>
        <w:spacing w:line="600" w:lineRule="exact"/>
        <w:jc w:val="center"/>
        <w:rPr>
          <w:rFonts w:ascii="方正小标宋_GBK" w:eastAsia="方正小标宋_GBK" w:hAnsi="宋体" w:cs="方正小标宋_GBK"/>
          <w:spacing w:val="4"/>
          <w:kern w:val="0"/>
          <w:sz w:val="44"/>
          <w:szCs w:val="44"/>
        </w:rPr>
      </w:pPr>
    </w:p>
    <w:p w:rsidR="009164A8" w:rsidRDefault="009164A8">
      <w:pPr>
        <w:adjustRightInd w:val="0"/>
        <w:snapToGrid w:val="0"/>
        <w:spacing w:line="600" w:lineRule="exact"/>
        <w:jc w:val="center"/>
        <w:rPr>
          <w:rFonts w:ascii="方正小标宋_GBK" w:eastAsia="方正小标宋_GBK" w:hAnsi="宋体" w:cs="方正小标宋_GBK"/>
          <w:bCs/>
          <w:spacing w:val="4"/>
          <w:kern w:val="0"/>
          <w:sz w:val="44"/>
          <w:szCs w:val="44"/>
        </w:rPr>
      </w:pPr>
      <w:r>
        <w:rPr>
          <w:rFonts w:ascii="方正小标宋_GBK" w:eastAsia="方正小标宋_GBK" w:hAnsi="宋体" w:cs="方正小标宋_GBK" w:hint="eastAsia"/>
          <w:bCs/>
          <w:spacing w:val="4"/>
          <w:kern w:val="0"/>
          <w:sz w:val="44"/>
          <w:szCs w:val="44"/>
        </w:rPr>
        <w:t>养老产业统计分类（2020）</w:t>
      </w:r>
    </w:p>
    <w:p w:rsidR="009164A8" w:rsidRDefault="009164A8">
      <w:pPr>
        <w:spacing w:line="600" w:lineRule="exact"/>
        <w:rPr>
          <w:rFonts w:ascii="黑体" w:eastAsia="黑体" w:hAnsi="黑体" w:cs="黑体"/>
          <w:spacing w:val="-4"/>
          <w:kern w:val="0"/>
          <w:szCs w:val="32"/>
        </w:rPr>
      </w:pPr>
    </w:p>
    <w:p w:rsidR="009164A8" w:rsidRDefault="009164A8">
      <w:pPr>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一、分类目的</w:t>
      </w:r>
    </w:p>
    <w:p w:rsidR="009164A8" w:rsidRDefault="009164A8" w:rsidP="009164A8">
      <w:pPr>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为积极应对人口老龄化，加快推进养老产业发展，科学界定养老产业统计范围，准确反映养老产业发展状况，依据《中华人民共和国老年人权益保障法》和党中央、国务院关于发展养老产业的决策部署,以《国民经济行业分类》（GB/T 4754-2017）为基础，制定本分类。</w:t>
      </w:r>
    </w:p>
    <w:p w:rsidR="009164A8" w:rsidRDefault="009164A8">
      <w:pPr>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二、概念界定和分类范围</w:t>
      </w:r>
    </w:p>
    <w:p w:rsidR="009164A8" w:rsidRDefault="009164A8">
      <w:pPr>
        <w:spacing w:line="600" w:lineRule="exact"/>
        <w:ind w:firstLineChars="200" w:firstLine="640"/>
        <w:rPr>
          <w:rFonts w:ascii="仿宋_GB2312" w:hAnsi="仿宋" w:cs="仿宋_GB2312"/>
          <w:kern w:val="0"/>
          <w:szCs w:val="32"/>
        </w:rPr>
      </w:pPr>
      <w:r>
        <w:rPr>
          <w:rFonts w:ascii="仿宋_GB2312" w:hAnsi="仿宋" w:cs="仿宋" w:hint="eastAsia"/>
          <w:szCs w:val="32"/>
        </w:rPr>
        <w:t>养老产业，是以保障和改善老年人生活、健康、安全以及参与社会发展，实现老有所养、老有所</w:t>
      </w:r>
      <w:proofErr w:type="gramStart"/>
      <w:r>
        <w:rPr>
          <w:rFonts w:ascii="仿宋_GB2312" w:hAnsi="仿宋" w:cs="仿宋" w:hint="eastAsia"/>
          <w:szCs w:val="32"/>
        </w:rPr>
        <w:t>医</w:t>
      </w:r>
      <w:proofErr w:type="gramEnd"/>
      <w:r>
        <w:rPr>
          <w:rFonts w:ascii="仿宋_GB2312" w:hAnsi="仿宋" w:cs="仿宋" w:hint="eastAsia"/>
          <w:szCs w:val="32"/>
        </w:rPr>
        <w:t>、老有所为、老有所学、老有所乐、老有所安等为目的，为社会公众提供各种养老及相关产品（货物和服务）的生产活动集合，包括</w:t>
      </w:r>
      <w:r>
        <w:rPr>
          <w:rFonts w:ascii="仿宋_GB2312" w:hAnsi="仿宋" w:cs="仿宋"/>
          <w:szCs w:val="32"/>
        </w:rPr>
        <w:t>专门为养老或老年人提供</w:t>
      </w:r>
      <w:r>
        <w:rPr>
          <w:rFonts w:ascii="仿宋_GB2312" w:hAnsi="仿宋" w:cs="仿宋" w:hint="eastAsia"/>
          <w:szCs w:val="32"/>
        </w:rPr>
        <w:t>产品</w:t>
      </w:r>
      <w:r>
        <w:rPr>
          <w:rFonts w:ascii="仿宋_GB2312" w:hAnsi="仿宋" w:cs="仿宋"/>
          <w:szCs w:val="32"/>
        </w:rPr>
        <w:t>的</w:t>
      </w:r>
      <w:r>
        <w:rPr>
          <w:rFonts w:ascii="仿宋_GB2312" w:hAnsi="仿宋" w:cs="仿宋" w:hint="eastAsia"/>
          <w:szCs w:val="32"/>
        </w:rPr>
        <w:t>活动，</w:t>
      </w:r>
      <w:r>
        <w:rPr>
          <w:rFonts w:ascii="仿宋_GB2312" w:hAnsi="仿宋" w:cs="仿宋"/>
          <w:szCs w:val="32"/>
        </w:rPr>
        <w:t>以及适合老年人的养老用品和相关产品制造</w:t>
      </w:r>
      <w:r>
        <w:rPr>
          <w:rFonts w:ascii="仿宋_GB2312" w:hAnsi="仿宋" w:cs="仿宋" w:hint="eastAsia"/>
          <w:szCs w:val="32"/>
        </w:rPr>
        <w:t>活动</w:t>
      </w:r>
      <w:r>
        <w:rPr>
          <w:rFonts w:ascii="仿宋_GB2312" w:hAnsi="仿宋" w:cs="仿宋"/>
          <w:szCs w:val="32"/>
        </w:rPr>
        <w:t>。</w:t>
      </w:r>
      <w:r>
        <w:rPr>
          <w:rFonts w:ascii="仿宋_GB2312" w:hAnsi="仿宋" w:cs="仿宋_GB2312" w:hint="eastAsia"/>
          <w:kern w:val="0"/>
          <w:szCs w:val="32"/>
        </w:rPr>
        <w:t>本分类将养老产业范围确定为：养老照护服务，老年医疗卫生服务，老年健康促进与社会参与，老年社会保障，养老教育培训和人力资源服务，养老金融服务，养老科技和智慧养老服务，养老公共管理，其他养老服务，老年用品及相关产品制造，老年用品及相关产品销售和租赁，养老设施建设等12个大类。</w:t>
      </w:r>
    </w:p>
    <w:p w:rsidR="009164A8" w:rsidRDefault="009164A8">
      <w:pPr>
        <w:spacing w:line="600" w:lineRule="exact"/>
        <w:ind w:firstLineChars="200" w:firstLine="640"/>
        <w:rPr>
          <w:rFonts w:ascii="仿宋_GB2312" w:hAnsi="仿宋" w:cs="仿宋_GB2312"/>
          <w:kern w:val="0"/>
          <w:szCs w:val="32"/>
        </w:rPr>
      </w:pPr>
    </w:p>
    <w:p w:rsidR="009164A8" w:rsidRDefault="009164A8">
      <w:pPr>
        <w:spacing w:line="600" w:lineRule="exact"/>
        <w:ind w:firstLineChars="200" w:firstLine="624"/>
        <w:rPr>
          <w:rFonts w:ascii="黑体" w:eastAsia="黑体" w:hAnsi="黑体" w:cs="黑体"/>
          <w:spacing w:val="-4"/>
          <w:kern w:val="0"/>
          <w:szCs w:val="32"/>
        </w:rPr>
      </w:pPr>
      <w:r>
        <w:rPr>
          <w:rFonts w:ascii="黑体" w:eastAsia="黑体" w:hAnsi="黑体" w:cs="黑体" w:hint="eastAsia"/>
          <w:spacing w:val="-4"/>
          <w:kern w:val="0"/>
          <w:szCs w:val="32"/>
        </w:rPr>
        <w:t>三、编制原则</w:t>
      </w:r>
    </w:p>
    <w:p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lastRenderedPageBreak/>
        <w:t>（一）以国家相关法律和中共中央、国务院有关文件为指导。</w:t>
      </w:r>
      <w:r>
        <w:rPr>
          <w:rFonts w:ascii="仿宋_GB2312" w:hAnsi="仿宋" w:cs="仿宋_GB2312" w:hint="eastAsia"/>
          <w:kern w:val="0"/>
          <w:szCs w:val="32"/>
        </w:rPr>
        <w:t>本分类以《中华人民共和国老年人权益保障法》和中共中央、国务院印发的《国家积极应对人口老龄化中长期规划》和推动高质量发展的相关文件、《国务院关于印发“十三五”国家老龄事业发展和养老体系建设规划的通知》《国务院关于加快发展养老服务业的若干意见》</w:t>
      </w:r>
      <w:r>
        <w:rPr>
          <w:rFonts w:ascii="仿宋_GB2312" w:hAnsi="仿宋" w:cs="仿宋"/>
          <w:szCs w:val="32"/>
        </w:rPr>
        <w:t>《</w:t>
      </w:r>
      <w:r>
        <w:rPr>
          <w:rFonts w:ascii="仿宋_GB2312" w:hAnsi="仿宋" w:cs="仿宋" w:hint="eastAsia"/>
          <w:szCs w:val="32"/>
        </w:rPr>
        <w:t>国务院办公厅关于</w:t>
      </w:r>
      <w:r>
        <w:rPr>
          <w:rFonts w:ascii="仿宋_GB2312" w:hAnsi="仿宋" w:cs="仿宋"/>
          <w:szCs w:val="32"/>
        </w:rPr>
        <w:t>推进养老服务发展的意见》</w:t>
      </w:r>
      <w:r>
        <w:rPr>
          <w:rFonts w:ascii="仿宋_GB2312" w:hAnsi="仿宋" w:cs="仿宋_GB2312" w:hint="eastAsia"/>
          <w:kern w:val="0"/>
          <w:szCs w:val="32"/>
        </w:rPr>
        <w:t>以及各细分领域政策文件提出的重点任务为指导，确定养老产业的基本范围。</w:t>
      </w:r>
    </w:p>
    <w:p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t>（二）以《国民经济行业分类》为基础。</w:t>
      </w:r>
      <w:r>
        <w:rPr>
          <w:rFonts w:ascii="仿宋_GB2312" w:hAnsi="仿宋" w:cs="仿宋_GB2312" w:hint="eastAsia"/>
          <w:kern w:val="0"/>
          <w:szCs w:val="32"/>
        </w:rPr>
        <w:t>本分类以《国民经济行业分类》（GB/T 4754-2017）为基础，是对国民经济行业分类中符合养老产业特征相关活动的再分类。</w:t>
      </w:r>
    </w:p>
    <w:p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t>（三）突出养老服务和我国应对人口老龄化的养老及</w:t>
      </w:r>
      <w:r>
        <w:rPr>
          <w:rFonts w:ascii="楷体_GB2312" w:eastAsia="楷体_GB2312" w:hAnsi="楷体" w:cs="仿宋_GB2312"/>
          <w:kern w:val="0"/>
          <w:szCs w:val="32"/>
        </w:rPr>
        <w:t>相关</w:t>
      </w:r>
      <w:r>
        <w:rPr>
          <w:rFonts w:ascii="楷体_GB2312" w:eastAsia="楷体_GB2312" w:hAnsi="楷体" w:cs="仿宋_GB2312" w:hint="eastAsia"/>
          <w:kern w:val="0"/>
          <w:szCs w:val="32"/>
        </w:rPr>
        <w:t>产品供给状况。</w:t>
      </w:r>
      <w:r>
        <w:rPr>
          <w:rFonts w:ascii="仿宋_GB2312" w:hAnsi="仿宋" w:cs="仿宋_GB2312" w:hint="eastAsia"/>
          <w:kern w:val="0"/>
          <w:szCs w:val="32"/>
        </w:rPr>
        <w:t>本分类以反映我国应对人口老龄化的养老及</w:t>
      </w:r>
      <w:r>
        <w:rPr>
          <w:rFonts w:ascii="仿宋_GB2312" w:hAnsi="仿宋" w:cs="仿宋_GB2312"/>
          <w:kern w:val="0"/>
          <w:szCs w:val="32"/>
        </w:rPr>
        <w:t>相关</w:t>
      </w:r>
      <w:r>
        <w:rPr>
          <w:rFonts w:ascii="仿宋_GB2312" w:hAnsi="仿宋" w:cs="仿宋_GB2312" w:hint="eastAsia"/>
          <w:kern w:val="0"/>
          <w:szCs w:val="32"/>
        </w:rPr>
        <w:t>产品供给为基础，充分考虑了提升养老服务质量等养老产业发展政策要求和养老产业新</w:t>
      </w:r>
      <w:proofErr w:type="gramStart"/>
      <w:r>
        <w:rPr>
          <w:rFonts w:ascii="仿宋_GB2312" w:hAnsi="仿宋" w:cs="仿宋_GB2312" w:hint="eastAsia"/>
          <w:kern w:val="0"/>
          <w:szCs w:val="32"/>
        </w:rPr>
        <w:t>业态新模式</w:t>
      </w:r>
      <w:proofErr w:type="gramEnd"/>
      <w:r>
        <w:rPr>
          <w:rFonts w:ascii="仿宋_GB2312" w:hAnsi="仿宋" w:cs="仿宋_GB2312" w:hint="eastAsia"/>
          <w:kern w:val="0"/>
          <w:szCs w:val="32"/>
        </w:rPr>
        <w:t>，涵盖第二产业、第三产业中涉及养老产业的全部内容。</w:t>
      </w:r>
    </w:p>
    <w:p w:rsidR="009164A8" w:rsidRDefault="009164A8">
      <w:pPr>
        <w:spacing w:line="600" w:lineRule="exact"/>
        <w:ind w:firstLineChars="200" w:firstLine="624"/>
        <w:rPr>
          <w:rFonts w:ascii="黑体" w:eastAsia="黑体" w:hAnsi="黑体" w:cs="黑体"/>
          <w:spacing w:val="-4"/>
          <w:kern w:val="0"/>
          <w:szCs w:val="32"/>
        </w:rPr>
      </w:pPr>
      <w:r>
        <w:rPr>
          <w:rFonts w:ascii="黑体" w:eastAsia="黑体" w:hAnsi="黑体" w:cs="黑体" w:hint="eastAsia"/>
          <w:spacing w:val="-4"/>
          <w:kern w:val="0"/>
          <w:szCs w:val="32"/>
        </w:rPr>
        <w:t>四、结构与编码</w:t>
      </w:r>
    </w:p>
    <w:p w:rsidR="009164A8" w:rsidRDefault="009164A8">
      <w:pPr>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本分类采用线分类法和分层次编码方法，将养老产业划分为三层，分别用阿拉伯数字编码表示。第一层为大类，用2位数字表示，共有12个大类；第二层为中类，用3位数字表示，前两位为大类代码，共有51个中类；第三层为小类，用4位数字表示，前三位为中类代码，共有79个小类。</w:t>
      </w:r>
    </w:p>
    <w:p w:rsidR="009164A8" w:rsidRDefault="009164A8">
      <w:pPr>
        <w:widowControl/>
        <w:spacing w:line="600" w:lineRule="exact"/>
        <w:ind w:firstLineChars="200" w:firstLine="624"/>
        <w:rPr>
          <w:rFonts w:ascii="仿宋_GB2312" w:hAnsi="宋体" w:cs="宋体"/>
          <w:spacing w:val="-4"/>
          <w:kern w:val="0"/>
          <w:szCs w:val="32"/>
        </w:rPr>
      </w:pPr>
      <w:r>
        <w:rPr>
          <w:rFonts w:ascii="仿宋_GB2312" w:hAnsi="宋体" w:cs="宋体" w:hint="eastAsia"/>
          <w:spacing w:val="-4"/>
          <w:kern w:val="0"/>
          <w:szCs w:val="32"/>
        </w:rPr>
        <w:lastRenderedPageBreak/>
        <w:t>本分类代码结构:</w:t>
      </w:r>
    </w:p>
    <w:p w:rsidR="009164A8" w:rsidRDefault="00C745B0">
      <w:pPr>
        <w:pStyle w:val="p0"/>
        <w:widowControl w:val="0"/>
        <w:overflowPunct w:val="0"/>
        <w:ind w:firstLineChars="200" w:firstLine="640"/>
        <w:jc w:val="both"/>
        <w:rPr>
          <w:rFonts w:ascii="仿宋_GB2312" w:eastAsia="仿宋_GB2312" w:hAnsi="黑体"/>
          <w:spacing w:val="-4"/>
          <w:sz w:val="32"/>
          <w:szCs w:val="32"/>
        </w:rPr>
      </w:pPr>
      <w:r>
        <w:rPr>
          <w:rFonts w:ascii="仿宋_GB2312" w:eastAsia="仿宋_GB2312" w:hAnsi="黑体"/>
          <w:noProof/>
          <w:spacing w:val="-4"/>
          <w:sz w:val="32"/>
          <w:szCs w:val="32"/>
        </w:rPr>
        <mc:AlternateContent>
          <mc:Choice Requires="wps">
            <w:drawing>
              <wp:anchor distT="0" distB="0" distL="114300" distR="114300" simplePos="0" relativeHeight="251652608" behindDoc="0" locked="0" layoutInCell="1" allowOverlap="1">
                <wp:simplePos x="0" y="0"/>
                <wp:positionH relativeFrom="column">
                  <wp:posOffset>1095375</wp:posOffset>
                </wp:positionH>
                <wp:positionV relativeFrom="paragraph">
                  <wp:posOffset>323850</wp:posOffset>
                </wp:positionV>
                <wp:extent cx="635" cy="951230"/>
                <wp:effectExtent l="8255" t="6985" r="10160" b="1333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B9194" id="_x0000_t32" coordsize="21600,21600" o:spt="32" o:oned="t" path="m,l21600,21600e" filled="f">
                <v:path arrowok="t" fillok="f" o:connecttype="none"/>
                <o:lock v:ext="edit" shapetype="t"/>
              </v:shapetype>
              <v:shape id="AutoShape 2" o:spid="_x0000_s1026" type="#_x0000_t32" style="position:absolute;left:0;text-align:left;margin-left:86.25pt;margin-top:25.5pt;width:.05pt;height:7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3632" behindDoc="0" locked="0" layoutInCell="1" allowOverlap="1">
                <wp:simplePos x="0" y="0"/>
                <wp:positionH relativeFrom="column">
                  <wp:posOffset>638175</wp:posOffset>
                </wp:positionH>
                <wp:positionV relativeFrom="paragraph">
                  <wp:posOffset>323850</wp:posOffset>
                </wp:positionV>
                <wp:extent cx="635" cy="1676400"/>
                <wp:effectExtent l="8255" t="6985" r="10160" b="1206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7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318DC" id="AutoShape 3" o:spid="_x0000_s1026" type="#_x0000_t32" style="position:absolute;left:0;text-align:left;margin-left:50.25pt;margin-top:25.5pt;width:.05pt;height:1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lpIgIAAD4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4656" behindDoc="0" locked="0" layoutInCell="1" allowOverlap="1">
                <wp:simplePos x="0" y="0"/>
                <wp:positionH relativeFrom="column">
                  <wp:posOffset>1495425</wp:posOffset>
                </wp:positionH>
                <wp:positionV relativeFrom="paragraph">
                  <wp:posOffset>323850</wp:posOffset>
                </wp:positionV>
                <wp:extent cx="635" cy="238125"/>
                <wp:effectExtent l="8255" t="6985" r="10160" b="1206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E2CCF" id="AutoShape 4" o:spid="_x0000_s1026" type="#_x0000_t32" style="position:absolute;left:0;text-align:left;margin-left:117.75pt;margin-top:25.5pt;width:.0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9cHg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6704" behindDoc="0" locked="0" layoutInCell="1" allowOverlap="1">
                <wp:simplePos x="0" y="0"/>
                <wp:positionH relativeFrom="column">
                  <wp:posOffset>438150</wp:posOffset>
                </wp:positionH>
                <wp:positionV relativeFrom="paragraph">
                  <wp:posOffset>323850</wp:posOffset>
                </wp:positionV>
                <wp:extent cx="371475" cy="0"/>
                <wp:effectExtent l="8255" t="6985" r="10795" b="120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4C47B" id="AutoShape 5" o:spid="_x0000_s1026" type="#_x0000_t32" style="position:absolute;left:0;text-align:left;margin-left:34.5pt;margin-top:25.5pt;width:29.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uw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U3DeAbjCoiq1NaGBulRvZoXTb87pHTVEdXyGPx2MpCbhYzkXUq4OANFdsNnzSCGAH6c&#10;1bGxfYCEKaBjlOR0k4QfPaLw8eExyx+nGN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60800" behindDoc="0" locked="0" layoutInCell="1" allowOverlap="1">
                <wp:simplePos x="0" y="0"/>
                <wp:positionH relativeFrom="column">
                  <wp:posOffset>1400175</wp:posOffset>
                </wp:positionH>
                <wp:positionV relativeFrom="paragraph">
                  <wp:posOffset>323850</wp:posOffset>
                </wp:positionV>
                <wp:extent cx="190500" cy="0"/>
                <wp:effectExtent l="8255" t="6985" r="10795" b="120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A4045" id="AutoShape 6" o:spid="_x0000_s1026" type="#_x0000_t32" style="position:absolute;left:0;text-align:left;margin-left:110.25pt;margin-top:25.5pt;width: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t+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9kinaY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5680" behindDoc="0" locked="0" layoutInCell="1" allowOverlap="1">
                <wp:simplePos x="0" y="0"/>
                <wp:positionH relativeFrom="column">
                  <wp:posOffset>1000125</wp:posOffset>
                </wp:positionH>
                <wp:positionV relativeFrom="paragraph">
                  <wp:posOffset>323850</wp:posOffset>
                </wp:positionV>
                <wp:extent cx="190500" cy="0"/>
                <wp:effectExtent l="8255" t="6985" r="10795" b="1206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14835" id="AutoShape 7" o:spid="_x0000_s1026" type="#_x0000_t32" style="position:absolute;left:0;text-align:left;margin-left:78.75pt;margin-top:25.5pt;width: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TL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kinaY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"/>
            </w:pict>
          </mc:Fallback>
        </mc:AlternateContent>
      </w:r>
      <w:r w:rsidR="009164A8">
        <w:rPr>
          <w:rFonts w:ascii="仿宋_GB2312" w:eastAsia="仿宋_GB2312" w:hAnsi="黑体" w:hint="eastAsia"/>
          <w:spacing w:val="-4"/>
          <w:sz w:val="32"/>
          <w:szCs w:val="32"/>
        </w:rPr>
        <w:t>××</w:t>
      </w:r>
      <w:proofErr w:type="gramStart"/>
      <w:r w:rsidR="009164A8">
        <w:rPr>
          <w:rFonts w:ascii="仿宋_GB2312" w:eastAsia="仿宋_GB2312" w:hAnsi="黑体" w:hint="eastAsia"/>
          <w:spacing w:val="-4"/>
          <w:sz w:val="32"/>
          <w:szCs w:val="32"/>
        </w:rPr>
        <w:t xml:space="preserve">  ×  ×</w:t>
      </w:r>
      <w:proofErr w:type="gramEnd"/>
    </w:p>
    <w:p w:rsidR="009164A8" w:rsidRDefault="00C745B0">
      <w:pPr>
        <w:pStyle w:val="p0"/>
        <w:widowControl w:val="0"/>
        <w:overflowPunct w:val="0"/>
        <w:ind w:firstLineChars="200" w:firstLine="640"/>
        <w:jc w:val="both"/>
        <w:rPr>
          <w:rFonts w:ascii="仿宋_GB2312" w:eastAsia="仿宋_GB2312" w:hAnsi="黑体"/>
          <w:spacing w:val="-4"/>
          <w:sz w:val="30"/>
          <w:szCs w:val="30"/>
        </w:rPr>
      </w:pPr>
      <w:r>
        <w:rPr>
          <w:rFonts w:ascii="仿宋_GB2312" w:eastAsia="仿宋_GB2312" w:hAnsi="黑体"/>
          <w:noProof/>
          <w:spacing w:val="-4"/>
          <w:sz w:val="32"/>
          <w:szCs w:val="32"/>
        </w:rPr>
        <mc:AlternateContent>
          <mc:Choice Requires="wps">
            <w:drawing>
              <wp:anchor distT="0" distB="0" distL="114300" distR="114300" simplePos="0" relativeHeight="251662848" behindDoc="0" locked="0" layoutInCell="1" allowOverlap="1">
                <wp:simplePos x="0" y="0"/>
                <wp:positionH relativeFrom="column">
                  <wp:posOffset>4316095</wp:posOffset>
                </wp:positionH>
                <wp:positionV relativeFrom="paragraph">
                  <wp:posOffset>43815</wp:posOffset>
                </wp:positionV>
                <wp:extent cx="635" cy="1257300"/>
                <wp:effectExtent l="9525"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2B4E8" id="AutoShape 8" o:spid="_x0000_s1026" type="#_x0000_t32" style="position:absolute;left:0;text-align:left;margin-left:339.85pt;margin-top:3.45pt;width:.05pt;height: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CaIg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7728" behindDoc="0" locked="0" layoutInCell="1" allowOverlap="1">
                <wp:simplePos x="0" y="0"/>
                <wp:positionH relativeFrom="column">
                  <wp:posOffset>1495425</wp:posOffset>
                </wp:positionH>
                <wp:positionV relativeFrom="paragraph">
                  <wp:posOffset>171450</wp:posOffset>
                </wp:positionV>
                <wp:extent cx="972820" cy="0"/>
                <wp:effectExtent l="8255" t="6985" r="9525" b="120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A0317" id="AutoShape 9" o:spid="_x0000_s1026" type="#_x0000_t32" style="position:absolute;left:0;text-align:left;margin-left:117.75pt;margin-top:13.5pt;width:7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CHQ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"/>
            </w:pict>
          </mc:Fallback>
        </mc:AlternateContent>
      </w:r>
      <w:r w:rsidR="009164A8">
        <w:rPr>
          <w:rFonts w:ascii="仿宋_GB2312" w:eastAsia="仿宋_GB2312" w:hAnsi="黑体" w:hint="eastAsia"/>
          <w:spacing w:val="-4"/>
          <w:sz w:val="32"/>
          <w:szCs w:val="32"/>
        </w:rPr>
        <w:t xml:space="preserve">                     </w:t>
      </w:r>
      <w:r w:rsidR="009164A8">
        <w:rPr>
          <w:rFonts w:ascii="仿宋_GB2312" w:eastAsia="仿宋_GB2312" w:hAnsi="黑体" w:hint="eastAsia"/>
          <w:spacing w:val="-4"/>
          <w:sz w:val="30"/>
          <w:szCs w:val="30"/>
        </w:rPr>
        <w:t>（数字）小类顺序码</w:t>
      </w:r>
    </w:p>
    <w:p w:rsidR="009164A8" w:rsidRDefault="009164A8">
      <w:pPr>
        <w:pStyle w:val="p0"/>
        <w:widowControl w:val="0"/>
        <w:overflowPunct w:val="0"/>
        <w:ind w:firstLineChars="2400" w:firstLine="7008"/>
        <w:jc w:val="both"/>
        <w:rPr>
          <w:rFonts w:ascii="仿宋_GB2312" w:eastAsia="仿宋_GB2312" w:hAnsi="黑体"/>
          <w:spacing w:val="-4"/>
          <w:sz w:val="32"/>
          <w:szCs w:val="32"/>
        </w:rPr>
      </w:pPr>
      <w:r>
        <w:rPr>
          <w:rFonts w:ascii="仿宋_GB2312" w:eastAsia="仿宋_GB2312" w:hAnsi="黑体" w:hint="eastAsia"/>
          <w:spacing w:val="-4"/>
          <w:sz w:val="30"/>
          <w:szCs w:val="30"/>
        </w:rPr>
        <w:t>小类代码</w:t>
      </w:r>
    </w:p>
    <w:p w:rsidR="009164A8" w:rsidRDefault="00C745B0">
      <w:pPr>
        <w:pStyle w:val="p0"/>
        <w:widowControl w:val="0"/>
        <w:overflowPunct w:val="0"/>
        <w:ind w:firstLineChars="800" w:firstLine="2400"/>
        <w:jc w:val="both"/>
        <w:rPr>
          <w:rFonts w:ascii="仿宋_GB2312" w:eastAsia="仿宋_GB2312" w:hAnsi="黑体"/>
          <w:spacing w:val="-4"/>
          <w:sz w:val="30"/>
          <w:szCs w:val="30"/>
        </w:rPr>
      </w:pPr>
      <w:r>
        <w:rPr>
          <w:rFonts w:ascii="仿宋_GB2312" w:eastAsia="仿宋_GB2312" w:hAnsi="黑体"/>
          <w:noProof/>
          <w:spacing w:val="-4"/>
          <w:sz w:val="30"/>
          <w:szCs w:val="30"/>
        </w:rPr>
        <mc:AlternateContent>
          <mc:Choice Requires="wps">
            <w:drawing>
              <wp:anchor distT="0" distB="0" distL="114300" distR="114300" simplePos="0" relativeHeight="251661824" behindDoc="0" locked="0" layoutInCell="1" allowOverlap="1">
                <wp:simplePos x="0" y="0"/>
                <wp:positionH relativeFrom="column">
                  <wp:posOffset>3344545</wp:posOffset>
                </wp:positionH>
                <wp:positionV relativeFrom="paragraph">
                  <wp:posOffset>69850</wp:posOffset>
                </wp:positionV>
                <wp:extent cx="635" cy="857250"/>
                <wp:effectExtent l="9525" t="5715" r="8890"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C7FBC" id="AutoShape 10" o:spid="_x0000_s1026" type="#_x0000_t32" style="position:absolute;left:0;text-align:left;margin-left:263.35pt;margin-top:5.5pt;width:.0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PcIg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"/>
            </w:pict>
          </mc:Fallback>
        </mc:AlternateContent>
      </w:r>
      <w:r>
        <w:rPr>
          <w:rFonts w:ascii="仿宋_GB2312" w:eastAsia="仿宋_GB2312" w:hAnsi="黑体"/>
          <w:noProof/>
          <w:spacing w:val="-4"/>
          <w:sz w:val="30"/>
          <w:szCs w:val="30"/>
        </w:rPr>
        <mc:AlternateContent>
          <mc:Choice Requires="wps">
            <w:drawing>
              <wp:anchor distT="0" distB="0" distL="114300" distR="114300" simplePos="0" relativeHeight="251658752" behindDoc="0" locked="0" layoutInCell="1" allowOverlap="1">
                <wp:simplePos x="0" y="0"/>
                <wp:positionH relativeFrom="column">
                  <wp:posOffset>1095375</wp:posOffset>
                </wp:positionH>
                <wp:positionV relativeFrom="paragraph">
                  <wp:posOffset>136525</wp:posOffset>
                </wp:positionV>
                <wp:extent cx="495300" cy="0"/>
                <wp:effectExtent l="8255" t="5715" r="1079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92E75" id="AutoShape 11" o:spid="_x0000_s1026" type="#_x0000_t32" style="position:absolute;left:0;text-align:left;margin-left:86.25pt;margin-top:10.75pt;width:3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8q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"/>
            </w:pict>
          </mc:Fallback>
        </mc:AlternateContent>
      </w:r>
      <w:r w:rsidR="009164A8">
        <w:rPr>
          <w:rFonts w:ascii="仿宋_GB2312" w:eastAsia="仿宋_GB2312" w:hAnsi="黑体" w:hint="eastAsia"/>
          <w:spacing w:val="-4"/>
          <w:sz w:val="30"/>
          <w:szCs w:val="30"/>
        </w:rPr>
        <w:t xml:space="preserve">（数字）中类顺序码              </w:t>
      </w:r>
    </w:p>
    <w:p w:rsidR="009164A8" w:rsidRDefault="009164A8">
      <w:pPr>
        <w:pStyle w:val="p0"/>
        <w:widowControl w:val="0"/>
        <w:overflowPunct w:val="0"/>
        <w:ind w:firstLineChars="1850" w:firstLine="5402"/>
        <w:jc w:val="both"/>
        <w:rPr>
          <w:rFonts w:ascii="仿宋_GB2312" w:eastAsia="仿宋_GB2312" w:hAnsi="黑体"/>
          <w:spacing w:val="-4"/>
          <w:sz w:val="30"/>
          <w:szCs w:val="30"/>
        </w:rPr>
      </w:pPr>
      <w:r>
        <w:rPr>
          <w:rFonts w:ascii="仿宋_GB2312" w:eastAsia="仿宋_GB2312" w:hAnsi="黑体" w:hint="eastAsia"/>
          <w:spacing w:val="-4"/>
          <w:sz w:val="30"/>
          <w:szCs w:val="30"/>
        </w:rPr>
        <w:t>中类代码</w:t>
      </w:r>
    </w:p>
    <w:p w:rsidR="009164A8" w:rsidRDefault="009164A8">
      <w:pPr>
        <w:pStyle w:val="p0"/>
        <w:widowControl w:val="0"/>
        <w:overflowPunct w:val="0"/>
        <w:ind w:firstLineChars="800" w:firstLine="2336"/>
        <w:jc w:val="both"/>
        <w:rPr>
          <w:rFonts w:ascii="仿宋_GB2312" w:eastAsia="仿宋_GB2312" w:hAnsi="黑体"/>
          <w:spacing w:val="-4"/>
          <w:sz w:val="30"/>
          <w:szCs w:val="30"/>
        </w:rPr>
      </w:pPr>
      <w:r>
        <w:rPr>
          <w:rFonts w:ascii="仿宋_GB2312" w:eastAsia="仿宋_GB2312" w:hAnsi="黑体" w:hint="eastAsia"/>
          <w:spacing w:val="-4"/>
          <w:sz w:val="30"/>
          <w:szCs w:val="30"/>
        </w:rPr>
        <w:t xml:space="preserve">  </w:t>
      </w:r>
      <w:r w:rsidR="00C745B0">
        <w:rPr>
          <w:rFonts w:ascii="仿宋_GB2312" w:eastAsia="仿宋_GB2312" w:hAnsi="黑体"/>
          <w:noProof/>
          <w:spacing w:val="-4"/>
          <w:sz w:val="30"/>
          <w:szCs w:val="30"/>
        </w:rPr>
        <mc:AlternateContent>
          <mc:Choice Requires="wps">
            <w:drawing>
              <wp:anchor distT="0" distB="0" distL="114300" distR="114300" simplePos="0" relativeHeight="251659776" behindDoc="0" locked="0" layoutInCell="1" allowOverlap="1">
                <wp:simplePos x="0" y="0"/>
                <wp:positionH relativeFrom="column">
                  <wp:posOffset>638175</wp:posOffset>
                </wp:positionH>
                <wp:positionV relativeFrom="paragraph">
                  <wp:posOffset>113665</wp:posOffset>
                </wp:positionV>
                <wp:extent cx="952500" cy="0"/>
                <wp:effectExtent l="8255" t="6985" r="10795" b="120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0AE7B" id="AutoShape 12" o:spid="_x0000_s1026" type="#_x0000_t32" style="position:absolute;left:0;text-align:left;margin-left:50.25pt;margin-top:8.95pt;width: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"/>
            </w:pict>
          </mc:Fallback>
        </mc:AlternateContent>
      </w:r>
      <w:r>
        <w:rPr>
          <w:rFonts w:ascii="仿宋_GB2312" w:eastAsia="仿宋_GB2312" w:hAnsi="黑体" w:hint="eastAsia"/>
          <w:spacing w:val="-4"/>
          <w:sz w:val="30"/>
          <w:szCs w:val="30"/>
        </w:rPr>
        <w:t>（数字）大类代码</w:t>
      </w:r>
      <w:r>
        <w:rPr>
          <w:rFonts w:ascii="仿宋_GB2312" w:eastAsia="仿宋_GB2312" w:hAnsi="黑体"/>
          <w:spacing w:val="-4"/>
          <w:sz w:val="30"/>
          <w:szCs w:val="30"/>
        </w:rPr>
        <w:t xml:space="preserve"> </w:t>
      </w:r>
    </w:p>
    <w:p w:rsidR="009164A8" w:rsidRDefault="009164A8">
      <w:pPr>
        <w:widowControl/>
        <w:adjustRightInd w:val="0"/>
        <w:snapToGrid w:val="0"/>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五、有关说明</w:t>
      </w:r>
    </w:p>
    <w:p w:rsidR="009164A8" w:rsidRDefault="009164A8">
      <w:pPr>
        <w:widowControl/>
        <w:spacing w:line="600" w:lineRule="exact"/>
        <w:ind w:firstLineChars="200" w:firstLine="640"/>
        <w:rPr>
          <w:rFonts w:ascii="仿宋" w:eastAsia="仿宋" w:hAnsi="仿宋"/>
          <w:kern w:val="0"/>
          <w:szCs w:val="32"/>
        </w:rPr>
      </w:pPr>
      <w:r>
        <w:rPr>
          <w:rFonts w:ascii="仿宋_GB2312" w:hAnsi="仿宋" w:cs="仿宋_GB2312" w:hint="eastAsia"/>
          <w:kern w:val="0"/>
          <w:szCs w:val="32"/>
        </w:rPr>
        <w:t>（一）</w:t>
      </w:r>
      <w:r>
        <w:rPr>
          <w:rFonts w:ascii="仿宋_GB2312" w:hAnsi="仿宋" w:cs="仿宋_GB2312" w:hint="eastAsia"/>
          <w:spacing w:val="-6"/>
          <w:kern w:val="0"/>
          <w:szCs w:val="32"/>
        </w:rPr>
        <w:t>本分</w:t>
      </w:r>
      <w:proofErr w:type="gramStart"/>
      <w:r>
        <w:rPr>
          <w:rFonts w:ascii="仿宋_GB2312" w:hAnsi="仿宋" w:cs="仿宋_GB2312" w:hint="eastAsia"/>
          <w:spacing w:val="-6"/>
          <w:kern w:val="0"/>
          <w:szCs w:val="32"/>
        </w:rPr>
        <w:t>类建立</w:t>
      </w:r>
      <w:proofErr w:type="gramEnd"/>
      <w:r>
        <w:rPr>
          <w:rFonts w:ascii="仿宋_GB2312" w:hAnsi="仿宋" w:cs="仿宋_GB2312" w:hint="eastAsia"/>
          <w:spacing w:val="-6"/>
          <w:kern w:val="0"/>
          <w:szCs w:val="32"/>
        </w:rPr>
        <w:t>了与《国民经济行业分类》（GB/T 4754-2017）</w:t>
      </w:r>
      <w:r>
        <w:rPr>
          <w:rFonts w:ascii="仿宋_GB2312" w:hAnsi="仿宋" w:cs="仿宋_GB2312" w:hint="eastAsia"/>
          <w:kern w:val="0"/>
          <w:szCs w:val="32"/>
        </w:rPr>
        <w:t>的对应关系。在国民经济行业分类中仅部分活动属于养老产业的，行业代码用“</w:t>
      </w:r>
      <w:r>
        <w:rPr>
          <w:rFonts w:ascii="仿宋_GB2312" w:hAnsi="仿宋" w:cs="仿宋_GB2312"/>
          <w:kern w:val="0"/>
          <w:szCs w:val="32"/>
        </w:rPr>
        <w:t>*</w:t>
      </w:r>
      <w:r>
        <w:rPr>
          <w:rFonts w:ascii="仿宋_GB2312" w:hAnsi="仿宋" w:cs="仿宋_GB2312" w:hint="eastAsia"/>
          <w:kern w:val="0"/>
          <w:szCs w:val="32"/>
        </w:rPr>
        <w:t>”标记</w:t>
      </w:r>
      <w:r>
        <w:rPr>
          <w:rFonts w:ascii="仿宋" w:eastAsia="仿宋" w:hAnsi="仿宋" w:cs="仿宋_GB2312" w:hint="eastAsia"/>
          <w:spacing w:val="-4"/>
          <w:szCs w:val="32"/>
        </w:rPr>
        <w:t>。</w:t>
      </w:r>
    </w:p>
    <w:p w:rsidR="009164A8" w:rsidRDefault="009164A8">
      <w:pPr>
        <w:widowControl/>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（二）本分类在“说明”栏中，对养老产业各小类的范围作了说明。</w:t>
      </w:r>
    </w:p>
    <w:p w:rsidR="009164A8" w:rsidRDefault="009164A8">
      <w:pPr>
        <w:widowControl/>
        <w:spacing w:line="600" w:lineRule="exact"/>
        <w:ind w:firstLineChars="200" w:firstLine="640"/>
        <w:rPr>
          <w:rFonts w:ascii="仿宋_GB2312" w:hAnsi="仿宋" w:cs="仿宋_GB2312"/>
          <w:kern w:val="0"/>
          <w:szCs w:val="32"/>
        </w:rPr>
      </w:pPr>
      <w:r>
        <w:rPr>
          <w:rFonts w:ascii="仿宋_GB2312" w:hAnsi="仿宋" w:cs="仿宋_GB2312" w:hint="eastAsia"/>
          <w:kern w:val="0"/>
          <w:szCs w:val="32"/>
        </w:rPr>
        <w:t>（三）本分类对应《国民经济行业分类》（GB/T 4754-201</w:t>
      </w:r>
      <w:r>
        <w:rPr>
          <w:rFonts w:ascii="仿宋_GB2312" w:hAnsi="仿宋" w:cs="仿宋_GB2312"/>
          <w:kern w:val="0"/>
          <w:szCs w:val="32"/>
        </w:rPr>
        <w:t>7</w:t>
      </w:r>
      <w:r>
        <w:rPr>
          <w:rFonts w:ascii="仿宋_GB2312" w:hAnsi="仿宋" w:cs="仿宋_GB2312" w:hint="eastAsia"/>
          <w:kern w:val="0"/>
          <w:szCs w:val="32"/>
        </w:rPr>
        <w:t>）的具体范围和说明，参见《</w:t>
      </w:r>
      <w:r>
        <w:rPr>
          <w:rFonts w:ascii="仿宋_GB2312" w:hAnsi="仿宋" w:cs="仿宋_GB2312"/>
          <w:kern w:val="0"/>
          <w:szCs w:val="32"/>
        </w:rPr>
        <w:t>2017</w:t>
      </w:r>
      <w:r>
        <w:rPr>
          <w:rFonts w:ascii="仿宋_GB2312" w:hAnsi="仿宋" w:cs="仿宋_GB2312" w:hint="eastAsia"/>
          <w:kern w:val="0"/>
          <w:szCs w:val="32"/>
        </w:rPr>
        <w:t>国民经济行业分类注释》。</w:t>
      </w:r>
    </w:p>
    <w:p w:rsidR="009164A8" w:rsidRDefault="009164A8">
      <w:pPr>
        <w:widowControl/>
        <w:wordWrap w:val="0"/>
        <w:spacing w:before="376" w:after="100" w:afterAutospacing="1"/>
        <w:jc w:val="left"/>
        <w:rPr>
          <w:rFonts w:ascii="黑体" w:eastAsia="黑体" w:hAnsi="黑体" w:cs="黑体"/>
          <w:spacing w:val="-4"/>
          <w:kern w:val="0"/>
          <w:szCs w:val="32"/>
        </w:rPr>
        <w:sectPr w:rsidR="009164A8" w:rsidSect="009164A8">
          <w:footerReference w:type="even" r:id="rId7"/>
          <w:footerReference w:type="default" r:id="rId8"/>
          <w:pgSz w:w="11906" w:h="16838" w:code="9"/>
          <w:pgMar w:top="1871" w:right="1588" w:bottom="1418" w:left="1588" w:header="851" w:footer="1191" w:gutter="0"/>
          <w:pgNumType w:start="2"/>
          <w:cols w:space="720"/>
          <w:docGrid w:type="lines" w:linePitch="312"/>
        </w:sectPr>
      </w:pPr>
    </w:p>
    <w:p w:rsidR="009164A8" w:rsidRDefault="009164A8">
      <w:pPr>
        <w:widowControl/>
        <w:wordWrap w:val="0"/>
        <w:spacing w:before="376" w:after="100" w:afterAutospacing="1" w:line="600" w:lineRule="exact"/>
        <w:ind w:leftChars="354" w:left="1133" w:firstLineChars="200" w:firstLine="624"/>
        <w:jc w:val="left"/>
        <w:rPr>
          <w:rFonts w:ascii="黑体" w:eastAsia="黑体" w:hAnsi="黑体"/>
          <w:spacing w:val="-4"/>
          <w:kern w:val="0"/>
          <w:szCs w:val="32"/>
        </w:rPr>
      </w:pPr>
      <w:r>
        <w:rPr>
          <w:rFonts w:ascii="黑体" w:eastAsia="黑体" w:hAnsi="黑体" w:cs="黑体" w:hint="eastAsia"/>
          <w:spacing w:val="-4"/>
          <w:kern w:val="0"/>
          <w:szCs w:val="32"/>
        </w:rPr>
        <w:lastRenderedPageBreak/>
        <w:t>六、养老产业统计分类表</w:t>
      </w: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579"/>
        <w:gridCol w:w="696"/>
        <w:gridCol w:w="2870"/>
        <w:gridCol w:w="3450"/>
        <w:gridCol w:w="2573"/>
      </w:tblGrid>
      <w:tr w:rsidR="009164A8">
        <w:trPr>
          <w:trHeight w:val="408"/>
          <w:jc w:val="center"/>
        </w:trPr>
        <w:tc>
          <w:tcPr>
            <w:tcW w:w="1716" w:type="dxa"/>
            <w:gridSpan w:val="3"/>
            <w:tcBorders>
              <w:left w:val="nil"/>
              <w:bottom w:val="single" w:sz="4" w:space="0" w:color="auto"/>
            </w:tcBorders>
            <w:vAlign w:val="center"/>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代 码</w:t>
            </w:r>
          </w:p>
        </w:tc>
        <w:tc>
          <w:tcPr>
            <w:tcW w:w="2870" w:type="dxa"/>
            <w:vMerge w:val="restart"/>
            <w:tcBorders>
              <w:bottom w:val="single" w:sz="4" w:space="0" w:color="auto"/>
            </w:tcBorders>
            <w:vAlign w:val="center"/>
          </w:tcPr>
          <w:p w:rsidR="009164A8" w:rsidRDefault="009164A8">
            <w:pPr>
              <w:widowControl/>
              <w:jc w:val="center"/>
              <w:textAlignment w:val="center"/>
              <w:rPr>
                <w:rFonts w:ascii="宋体" w:eastAsia="宋体" w:hAnsi="宋体" w:cs="宋体"/>
                <w:b/>
                <w:sz w:val="21"/>
                <w:szCs w:val="21"/>
              </w:rPr>
            </w:pPr>
            <w:r>
              <w:rPr>
                <w:rFonts w:ascii="宋体" w:eastAsia="宋体" w:hAnsi="宋体" w:cs="宋体" w:hint="eastAsia"/>
                <w:b/>
                <w:kern w:val="0"/>
                <w:sz w:val="21"/>
                <w:szCs w:val="21"/>
              </w:rPr>
              <w:t>名 称</w:t>
            </w:r>
          </w:p>
        </w:tc>
        <w:tc>
          <w:tcPr>
            <w:tcW w:w="3450" w:type="dxa"/>
            <w:vMerge w:val="restart"/>
            <w:tcBorders>
              <w:bottom w:val="single" w:sz="4" w:space="0" w:color="auto"/>
            </w:tcBorders>
            <w:vAlign w:val="center"/>
          </w:tcPr>
          <w:p w:rsidR="009164A8" w:rsidRDefault="009164A8">
            <w:pPr>
              <w:widowControl/>
              <w:jc w:val="center"/>
              <w:textAlignment w:val="center"/>
              <w:rPr>
                <w:rFonts w:ascii="宋体" w:eastAsia="宋体" w:hAnsi="宋体" w:cs="宋体"/>
                <w:b/>
                <w:sz w:val="21"/>
                <w:szCs w:val="21"/>
              </w:rPr>
            </w:pPr>
            <w:r>
              <w:rPr>
                <w:rFonts w:ascii="宋体" w:eastAsia="宋体" w:hAnsi="宋体" w:cs="宋体" w:hint="eastAsia"/>
                <w:b/>
                <w:kern w:val="0"/>
                <w:sz w:val="21"/>
                <w:szCs w:val="21"/>
              </w:rPr>
              <w:t>说 明</w:t>
            </w:r>
          </w:p>
        </w:tc>
        <w:tc>
          <w:tcPr>
            <w:tcW w:w="2573" w:type="dxa"/>
            <w:vMerge w:val="restart"/>
            <w:tcBorders>
              <w:bottom w:val="single" w:sz="4" w:space="0" w:color="auto"/>
              <w:right w:val="nil"/>
            </w:tcBorders>
            <w:vAlign w:val="center"/>
          </w:tcPr>
          <w:p w:rsidR="009164A8" w:rsidRDefault="009164A8">
            <w:pPr>
              <w:widowControl/>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国民经济行业分类</w:t>
            </w:r>
          </w:p>
          <w:p w:rsidR="009164A8" w:rsidRDefault="009164A8">
            <w:pPr>
              <w:widowControl/>
              <w:jc w:val="center"/>
              <w:textAlignment w:val="center"/>
              <w:rPr>
                <w:rFonts w:ascii="宋体" w:eastAsia="宋体" w:hAnsi="宋体" w:cs="宋体"/>
                <w:b/>
                <w:kern w:val="0"/>
                <w:sz w:val="21"/>
                <w:szCs w:val="21"/>
              </w:rPr>
            </w:pPr>
            <w:r>
              <w:rPr>
                <w:rFonts w:ascii="宋体" w:eastAsia="宋体" w:hAnsi="宋体" w:cs="宋体" w:hint="eastAsia"/>
                <w:b/>
                <w:kern w:val="0"/>
                <w:sz w:val="21"/>
                <w:szCs w:val="21"/>
              </w:rPr>
              <w:t>代码及名称（2</w:t>
            </w:r>
            <w:r>
              <w:rPr>
                <w:rFonts w:ascii="宋体" w:eastAsia="宋体" w:hAnsi="宋体" w:cs="宋体"/>
                <w:b/>
                <w:kern w:val="0"/>
                <w:sz w:val="21"/>
                <w:szCs w:val="21"/>
              </w:rPr>
              <w:t>017</w:t>
            </w:r>
            <w:r>
              <w:rPr>
                <w:rFonts w:ascii="宋体" w:eastAsia="宋体" w:hAnsi="宋体" w:cs="宋体" w:hint="eastAsia"/>
                <w:b/>
                <w:kern w:val="0"/>
                <w:sz w:val="21"/>
                <w:szCs w:val="21"/>
              </w:rPr>
              <w:t>）</w:t>
            </w:r>
          </w:p>
        </w:tc>
      </w:tr>
      <w:tr w:rsidR="009164A8">
        <w:trPr>
          <w:trHeight w:val="754"/>
          <w:jc w:val="center"/>
        </w:trPr>
        <w:tc>
          <w:tcPr>
            <w:tcW w:w="441" w:type="dxa"/>
            <w:tcBorders>
              <w:top w:val="single" w:sz="4" w:space="0" w:color="auto"/>
              <w:left w:val="nil"/>
              <w:bottom w:val="single" w:sz="4" w:space="0" w:color="auto"/>
            </w:tcBorders>
            <w:vAlign w:val="center"/>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大类</w:t>
            </w:r>
          </w:p>
        </w:tc>
        <w:tc>
          <w:tcPr>
            <w:tcW w:w="579" w:type="dxa"/>
            <w:tcBorders>
              <w:top w:val="single" w:sz="4" w:space="0" w:color="auto"/>
              <w:bottom w:val="single" w:sz="4" w:space="0" w:color="auto"/>
            </w:tcBorders>
            <w:vAlign w:val="center"/>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中类</w:t>
            </w:r>
          </w:p>
        </w:tc>
        <w:tc>
          <w:tcPr>
            <w:tcW w:w="696" w:type="dxa"/>
            <w:tcBorders>
              <w:top w:val="single" w:sz="4" w:space="0" w:color="auto"/>
              <w:bottom w:val="single" w:sz="4" w:space="0" w:color="auto"/>
            </w:tcBorders>
            <w:vAlign w:val="center"/>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小</w:t>
            </w:r>
          </w:p>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类</w:t>
            </w:r>
          </w:p>
        </w:tc>
        <w:tc>
          <w:tcPr>
            <w:tcW w:w="2870" w:type="dxa"/>
            <w:vMerge/>
            <w:tcBorders>
              <w:top w:val="single" w:sz="4" w:space="0" w:color="auto"/>
              <w:bottom w:val="single" w:sz="4" w:space="0" w:color="auto"/>
            </w:tcBorders>
          </w:tcPr>
          <w:p w:rsidR="009164A8" w:rsidRDefault="009164A8">
            <w:pPr>
              <w:jc w:val="center"/>
              <w:rPr>
                <w:rFonts w:ascii="宋体" w:eastAsia="宋体" w:hAnsi="宋体" w:cs="宋体"/>
                <w:b/>
                <w:sz w:val="21"/>
                <w:szCs w:val="21"/>
              </w:rPr>
            </w:pPr>
          </w:p>
        </w:tc>
        <w:tc>
          <w:tcPr>
            <w:tcW w:w="3450" w:type="dxa"/>
            <w:vMerge/>
            <w:tcBorders>
              <w:top w:val="single" w:sz="4" w:space="0" w:color="auto"/>
              <w:bottom w:val="single" w:sz="4" w:space="0" w:color="auto"/>
            </w:tcBorders>
          </w:tcPr>
          <w:p w:rsidR="009164A8" w:rsidRDefault="009164A8">
            <w:pPr>
              <w:jc w:val="center"/>
              <w:rPr>
                <w:rFonts w:ascii="宋体" w:eastAsia="宋体" w:hAnsi="宋体" w:cs="宋体"/>
                <w:b/>
                <w:sz w:val="21"/>
                <w:szCs w:val="21"/>
              </w:rPr>
            </w:pPr>
          </w:p>
        </w:tc>
        <w:tc>
          <w:tcPr>
            <w:tcW w:w="2573" w:type="dxa"/>
            <w:vMerge/>
            <w:tcBorders>
              <w:top w:val="single" w:sz="4" w:space="0" w:color="auto"/>
              <w:bottom w:val="single" w:sz="4" w:space="0" w:color="auto"/>
              <w:right w:val="nil"/>
            </w:tcBorders>
          </w:tcPr>
          <w:p w:rsidR="009164A8" w:rsidRDefault="009164A8">
            <w:pPr>
              <w:jc w:val="center"/>
              <w:rPr>
                <w:rFonts w:ascii="宋体" w:eastAsia="宋体" w:hAnsi="宋体" w:cs="宋体"/>
                <w:b/>
                <w:sz w:val="21"/>
                <w:szCs w:val="21"/>
              </w:rPr>
            </w:pPr>
          </w:p>
        </w:tc>
      </w:tr>
      <w:tr w:rsidR="009164A8">
        <w:trPr>
          <w:trHeight w:val="397"/>
          <w:jc w:val="center"/>
        </w:trPr>
        <w:tc>
          <w:tcPr>
            <w:tcW w:w="441" w:type="dxa"/>
            <w:tcBorders>
              <w:top w:val="single" w:sz="4" w:space="0" w:color="auto"/>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01</w:t>
            </w:r>
          </w:p>
        </w:tc>
        <w:tc>
          <w:tcPr>
            <w:tcW w:w="579" w:type="dxa"/>
            <w:tcBorders>
              <w:top w:val="single" w:sz="4" w:space="0" w:color="auto"/>
              <w:left w:val="single" w:sz="4" w:space="0" w:color="auto"/>
              <w:bottom w:val="nil"/>
              <w:right w:val="single" w:sz="4" w:space="0" w:color="auto"/>
            </w:tcBorders>
            <w:vAlign w:val="center"/>
          </w:tcPr>
          <w:p w:rsidR="009164A8" w:rsidRDefault="009164A8">
            <w:pPr>
              <w:widowControl/>
              <w:textAlignment w:val="top"/>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养老照护服务</w:t>
            </w:r>
          </w:p>
        </w:tc>
        <w:tc>
          <w:tcPr>
            <w:tcW w:w="3450" w:type="dxa"/>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single" w:sz="4" w:space="0" w:color="auto"/>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69"/>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011</w:t>
            </w:r>
          </w:p>
        </w:tc>
        <w:tc>
          <w:tcPr>
            <w:tcW w:w="696" w:type="dxa"/>
            <w:vMerge w:val="restart"/>
            <w:tcBorders>
              <w:top w:val="nil"/>
              <w:left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0110</w:t>
            </w:r>
          </w:p>
        </w:tc>
        <w:tc>
          <w:tcPr>
            <w:tcW w:w="2870" w:type="dxa"/>
            <w:vMerge w:val="restart"/>
            <w:tcBorders>
              <w:top w:val="nil"/>
              <w:left w:val="single" w:sz="4" w:space="0" w:color="auto"/>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居家养老照护服务</w:t>
            </w:r>
          </w:p>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3450" w:type="dxa"/>
            <w:vMerge w:val="restart"/>
            <w:tcBorders>
              <w:top w:val="nil"/>
              <w:left w:val="single" w:sz="4" w:space="0" w:color="auto"/>
              <w:right w:val="single" w:sz="4" w:space="0" w:color="auto"/>
            </w:tcBorders>
          </w:tcPr>
          <w:p w:rsidR="009164A8" w:rsidRDefault="009164A8" w:rsidP="009164A8">
            <w:pPr>
              <w:widowControl/>
              <w:textAlignment w:val="top"/>
              <w:rPr>
                <w:rFonts w:ascii="宋体" w:eastAsia="宋体" w:hAnsi="宋体" w:cs="宋体"/>
                <w:sz w:val="21"/>
                <w:szCs w:val="21"/>
              </w:rPr>
            </w:pPr>
            <w:r>
              <w:rPr>
                <w:rFonts w:ascii="宋体" w:eastAsia="宋体" w:hAnsi="宋体" w:cs="宋体" w:hint="eastAsia"/>
                <w:b/>
                <w:kern w:val="0"/>
                <w:sz w:val="21"/>
                <w:szCs w:val="21"/>
              </w:rPr>
              <w:t xml:space="preserve">  </w:t>
            </w:r>
            <w:r>
              <w:rPr>
                <w:rFonts w:ascii="宋体" w:eastAsia="宋体" w:hAnsi="宋体" w:cs="宋体" w:hint="eastAsia"/>
                <w:kern w:val="0"/>
                <w:sz w:val="21"/>
                <w:szCs w:val="21"/>
              </w:rPr>
              <w:t>指家庭成员或雇用人员对居家老年人进行生活照料、康复护理等服务的活动，以及养老服务机构或其他社会主体（企业，社会组织等）向居家老年人提供的上门服务活动，如助餐、助行、助急、助浴、助洁、助</w:t>
            </w: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、日常照料等，不包括社区上门服务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6242* 外卖送餐服务</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widowControl/>
              <w:jc w:val="center"/>
              <w:textAlignment w:val="top"/>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left w:val="single" w:sz="4" w:space="0" w:color="auto"/>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8010* 家庭服务</w:t>
            </w:r>
          </w:p>
        </w:tc>
      </w:tr>
      <w:tr w:rsidR="009164A8">
        <w:trPr>
          <w:trHeight w:val="397"/>
          <w:jc w:val="center"/>
        </w:trPr>
        <w:tc>
          <w:tcPr>
            <w:tcW w:w="441" w:type="dxa"/>
            <w:vMerge/>
            <w:tcBorders>
              <w:left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8090* 其他居民服务业</w:t>
            </w:r>
          </w:p>
        </w:tc>
      </w:tr>
      <w:tr w:rsidR="009164A8">
        <w:trPr>
          <w:trHeight w:val="397"/>
          <w:jc w:val="center"/>
        </w:trPr>
        <w:tc>
          <w:tcPr>
            <w:tcW w:w="441" w:type="dxa"/>
            <w:vMerge/>
            <w:tcBorders>
              <w:left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8219* 其他清洁服务</w:t>
            </w:r>
          </w:p>
        </w:tc>
      </w:tr>
      <w:tr w:rsidR="009164A8">
        <w:trPr>
          <w:trHeight w:val="993"/>
          <w:jc w:val="center"/>
        </w:trPr>
        <w:tc>
          <w:tcPr>
            <w:tcW w:w="441" w:type="dxa"/>
            <w:vMerge/>
            <w:tcBorders>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8521* 社会看护与帮助服务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012</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0120</w:t>
            </w:r>
          </w:p>
        </w:tc>
        <w:tc>
          <w:tcPr>
            <w:tcW w:w="2870" w:type="dxa"/>
            <w:vMerge w:val="restart"/>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社区养老照护服务</w:t>
            </w:r>
          </w:p>
        </w:tc>
        <w:tc>
          <w:tcPr>
            <w:tcW w:w="3450" w:type="dxa"/>
            <w:vMerge w:val="restart"/>
            <w:tcBorders>
              <w:top w:val="nil"/>
              <w:left w:val="single" w:sz="4" w:space="0" w:color="auto"/>
              <w:bottom w:val="nil"/>
              <w:right w:val="single" w:sz="4" w:space="0" w:color="auto"/>
            </w:tcBorders>
          </w:tcPr>
          <w:p w:rsidR="009164A8" w:rsidRDefault="009164A8" w:rsidP="009164A8">
            <w:pPr>
              <w:ind w:firstLineChars="100" w:firstLine="210"/>
              <w:rPr>
                <w:rFonts w:ascii="宋体" w:eastAsia="宋体" w:hAnsi="宋体" w:cs="宋体"/>
                <w:kern w:val="0"/>
                <w:sz w:val="20"/>
                <w:szCs w:val="20"/>
              </w:rPr>
            </w:pPr>
            <w:r>
              <w:rPr>
                <w:rFonts w:ascii="宋体" w:eastAsia="宋体" w:hAnsi="宋体" w:cs="宋体" w:hint="eastAsia"/>
                <w:kern w:val="0"/>
                <w:sz w:val="21"/>
                <w:szCs w:val="21"/>
              </w:rPr>
              <w:t>指养老服务机构依托社区养老服务设施向社区老年人提供的日托、全托等服务；社区养老服务机构、社区嵌入式</w:t>
            </w:r>
            <w:r>
              <w:rPr>
                <w:rFonts w:ascii="宋体" w:eastAsia="宋体" w:hAnsi="宋体" w:cs="宋体" w:hint="eastAsia"/>
                <w:sz w:val="21"/>
                <w:szCs w:val="21"/>
                <w:shd w:val="clear" w:color="auto" w:fill="FFFFFF"/>
              </w:rPr>
              <w:t>的养老服务设施和带护理型床位的</w:t>
            </w:r>
            <w:r>
              <w:rPr>
                <w:rFonts w:ascii="宋体" w:eastAsia="宋体" w:hAnsi="宋体" w:cs="宋体" w:hint="eastAsia"/>
                <w:kern w:val="0"/>
                <w:sz w:val="21"/>
                <w:szCs w:val="21"/>
              </w:rPr>
              <w:t>社区日间照料中心等机构提供的照护服务；依托社区综合服务设施和社区公共服务综合信息平台、呼叫服务系统和应急救援服务机制为老年人提供的全托、月托、上门等为主的精准化专业化生活照料、</w:t>
            </w:r>
            <w:proofErr w:type="gramStart"/>
            <w:r>
              <w:rPr>
                <w:rFonts w:ascii="宋体" w:eastAsia="宋体" w:hAnsi="宋体" w:cs="宋体" w:hint="eastAsia"/>
                <w:kern w:val="0"/>
                <w:sz w:val="21"/>
                <w:szCs w:val="21"/>
              </w:rPr>
              <w:t>助餐助行</w:t>
            </w:r>
            <w:proofErr w:type="gramEnd"/>
            <w:r>
              <w:rPr>
                <w:rFonts w:ascii="宋体" w:eastAsia="宋体" w:hAnsi="宋体" w:cs="宋体" w:hint="eastAsia"/>
                <w:kern w:val="0"/>
                <w:sz w:val="21"/>
                <w:szCs w:val="21"/>
              </w:rPr>
              <w:t>、</w:t>
            </w:r>
            <w:proofErr w:type="gramStart"/>
            <w:r>
              <w:rPr>
                <w:rFonts w:ascii="宋体" w:eastAsia="宋体" w:hAnsi="宋体" w:cs="宋体" w:hint="eastAsia"/>
                <w:kern w:val="0"/>
                <w:sz w:val="21"/>
                <w:szCs w:val="21"/>
              </w:rPr>
              <w:t>助浴助洁</w:t>
            </w:r>
            <w:proofErr w:type="gramEnd"/>
            <w:r>
              <w:rPr>
                <w:rFonts w:ascii="宋体" w:eastAsia="宋体" w:hAnsi="宋体" w:cs="宋体" w:hint="eastAsia"/>
                <w:kern w:val="0"/>
                <w:sz w:val="21"/>
                <w:szCs w:val="21"/>
              </w:rPr>
              <w:t>、助</w:t>
            </w: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、紧急救援、</w:t>
            </w:r>
            <w:r w:rsidR="00A41CC8" w:rsidRPr="00A41CC8">
              <w:rPr>
                <w:rFonts w:ascii="宋体" w:eastAsia="宋体" w:hAnsi="宋体" w:cs="宋体" w:hint="eastAsia"/>
                <w:kern w:val="0"/>
                <w:sz w:val="21"/>
                <w:szCs w:val="21"/>
              </w:rPr>
              <w:t>精神慰藉</w:t>
            </w:r>
            <w:r>
              <w:rPr>
                <w:rFonts w:ascii="宋体" w:eastAsia="宋体" w:hAnsi="宋体" w:cs="宋体" w:hint="eastAsia"/>
                <w:kern w:val="0"/>
                <w:sz w:val="21"/>
                <w:szCs w:val="21"/>
              </w:rPr>
              <w:t>等照护服务；社区邻里互助、助老食堂、助老餐桌、老年社区（全周期养老综合体）提供的社区养老照护服务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6210* 正餐</w:t>
            </w:r>
            <w:r>
              <w:rPr>
                <w:rFonts w:ascii="宋体" w:eastAsia="宋体" w:hAnsi="宋体" w:cs="宋体"/>
                <w:sz w:val="18"/>
                <w:szCs w:val="18"/>
              </w:rPr>
              <w:t>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6220</w:t>
            </w:r>
            <w:r>
              <w:rPr>
                <w:rFonts w:ascii="宋体" w:eastAsia="宋体" w:hAnsi="宋体" w:cs="宋体"/>
                <w:sz w:val="18"/>
                <w:szCs w:val="18"/>
              </w:rPr>
              <w:t xml:space="preserve">* </w:t>
            </w:r>
            <w:r>
              <w:rPr>
                <w:rFonts w:ascii="宋体" w:eastAsia="宋体" w:hAnsi="宋体" w:cs="宋体" w:hint="eastAsia"/>
                <w:sz w:val="18"/>
                <w:szCs w:val="18"/>
              </w:rPr>
              <w:t>快餐服务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6241* 餐饮配送服务</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6299* 其他未列明餐饮业</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kern w:val="0"/>
                <w:sz w:val="18"/>
                <w:szCs w:val="18"/>
              </w:rPr>
              <w:t>8090* 其他居民服务业</w:t>
            </w:r>
          </w:p>
        </w:tc>
      </w:tr>
      <w:tr w:rsidR="009164A8">
        <w:trPr>
          <w:trHeight w:val="669"/>
          <w:jc w:val="center"/>
        </w:trPr>
        <w:tc>
          <w:tcPr>
            <w:tcW w:w="441" w:type="dxa"/>
            <w:vMerge/>
            <w:tcBorders>
              <w:top w:val="nil"/>
              <w:left w:val="nil"/>
              <w:bottom w:val="nil"/>
              <w:right w:val="single" w:sz="4" w:space="0" w:color="auto"/>
            </w:tcBorders>
          </w:tcPr>
          <w:p w:rsidR="009164A8" w:rsidRDefault="009164A8">
            <w:pPr>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ind w:left="540" w:hangingChars="300" w:hanging="540"/>
              <w:rPr>
                <w:rFonts w:ascii="宋体" w:eastAsia="宋体" w:hAnsi="宋体" w:cs="宋体"/>
                <w:sz w:val="18"/>
                <w:szCs w:val="18"/>
              </w:rPr>
            </w:pPr>
            <w:r>
              <w:rPr>
                <w:rFonts w:ascii="宋体" w:eastAsia="宋体" w:hAnsi="宋体" w:cs="宋体" w:hint="eastAsia"/>
                <w:kern w:val="0"/>
                <w:sz w:val="18"/>
                <w:szCs w:val="18"/>
              </w:rPr>
              <w:t>8514* 老年人、残疾人养护服务</w:t>
            </w:r>
          </w:p>
        </w:tc>
      </w:tr>
      <w:tr w:rsidR="009164A8">
        <w:trPr>
          <w:trHeight w:val="1951"/>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kern w:val="0"/>
                <w:sz w:val="18"/>
                <w:szCs w:val="18"/>
              </w:rPr>
              <w:t>8521* 社会看护与帮助服务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013</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机构养老照护服务</w:t>
            </w:r>
          </w:p>
        </w:tc>
        <w:tc>
          <w:tcPr>
            <w:tcW w:w="3450" w:type="dxa"/>
            <w:vMerge w:val="restart"/>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指各级政府、企业和社会力量兴办的养老院、老</w:t>
            </w:r>
            <w:bookmarkStart w:id="0" w:name="_GoBack"/>
            <w:bookmarkEnd w:id="0"/>
            <w:r>
              <w:rPr>
                <w:rFonts w:ascii="宋体" w:eastAsia="宋体" w:hAnsi="宋体" w:cs="宋体" w:hint="eastAsia"/>
                <w:kern w:val="0"/>
                <w:sz w:val="21"/>
                <w:szCs w:val="21"/>
              </w:rPr>
              <w:t>年福利院、老年公寓、老年养护院、敬老院、光荣院、农村幸福院、养老大院、农村特困人员供养服务机构等养老机构为在机构集中养老的老年人提供的养护和专业化护理服务；内设诊所、卫生所（室）、医务室、护理站的养老机构提供的</w:t>
            </w: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养结合服务；公办养老机构及公建民营养老机构为经济困难失能（</w:t>
            </w:r>
            <w:proofErr w:type="gramStart"/>
            <w:r>
              <w:rPr>
                <w:rFonts w:ascii="宋体" w:eastAsia="宋体" w:hAnsi="宋体" w:cs="宋体" w:hint="eastAsia"/>
                <w:kern w:val="0"/>
                <w:sz w:val="21"/>
                <w:szCs w:val="21"/>
              </w:rPr>
              <w:t>含失智</w:t>
            </w:r>
            <w:proofErr w:type="gramEnd"/>
            <w:r>
              <w:rPr>
                <w:rFonts w:ascii="宋体" w:eastAsia="宋体" w:hAnsi="宋体" w:cs="宋体" w:hint="eastAsia"/>
                <w:kern w:val="0"/>
                <w:sz w:val="21"/>
                <w:szCs w:val="21"/>
              </w:rPr>
              <w:t>）老年人、计划生育特殊家庭老年人提供无偿或低收费托养服务；失智老年人照护机构提供的服务，不包括机构为居家老年人提供的上门服务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8416* 疗养院</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8511* 干部休养所</w:t>
            </w:r>
          </w:p>
        </w:tc>
      </w:tr>
      <w:tr w:rsidR="009164A8" w:rsidTr="009164A8">
        <w:trPr>
          <w:trHeight w:val="442"/>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8512* 护理机构服务</w:t>
            </w:r>
          </w:p>
        </w:tc>
      </w:tr>
      <w:tr w:rsidR="009164A8">
        <w:trPr>
          <w:trHeight w:val="132"/>
          <w:jc w:val="center"/>
        </w:trPr>
        <w:tc>
          <w:tcPr>
            <w:tcW w:w="441" w:type="dxa"/>
            <w:vMerge/>
            <w:tcBorders>
              <w:top w:val="nil"/>
              <w:left w:val="nil"/>
              <w:bottom w:val="single" w:sz="4" w:space="0" w:color="auto"/>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single" w:sz="4" w:space="0" w:color="auto"/>
              <w:right w:val="nil"/>
            </w:tcBorders>
          </w:tcPr>
          <w:p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8514* 老年人、残疾人养护服务</w:t>
            </w:r>
          </w:p>
        </w:tc>
      </w:tr>
      <w:tr w:rsidR="009164A8">
        <w:trPr>
          <w:trHeight w:val="467"/>
          <w:jc w:val="center"/>
        </w:trPr>
        <w:tc>
          <w:tcPr>
            <w:tcW w:w="441" w:type="dxa"/>
            <w:tcBorders>
              <w:top w:val="single" w:sz="4" w:space="0" w:color="auto"/>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lastRenderedPageBreak/>
              <w:t>02</w:t>
            </w: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老年医疗卫生服务</w:t>
            </w:r>
          </w:p>
        </w:tc>
        <w:tc>
          <w:tcPr>
            <w:tcW w:w="3450" w:type="dxa"/>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single" w:sz="4" w:space="0" w:color="auto"/>
              <w:left w:val="single" w:sz="4" w:space="0" w:color="auto"/>
              <w:bottom w:val="nil"/>
              <w:right w:val="nil"/>
            </w:tcBorders>
          </w:tcPr>
          <w:p w:rsidR="009164A8" w:rsidRDefault="009164A8">
            <w:pPr>
              <w:jc w:val="left"/>
              <w:rPr>
                <w:rFonts w:ascii="宋体" w:eastAsia="宋体" w:hAnsi="宋体" w:cs="宋体"/>
                <w:sz w:val="18"/>
                <w:szCs w:val="18"/>
              </w:rPr>
            </w:pPr>
          </w:p>
        </w:tc>
      </w:tr>
      <w:tr w:rsidR="009164A8">
        <w:trPr>
          <w:trHeight w:val="374"/>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021</w:t>
            </w:r>
          </w:p>
        </w:tc>
        <w:tc>
          <w:tcPr>
            <w:tcW w:w="696" w:type="dxa"/>
            <w:vMerge w:val="restart"/>
            <w:tcBorders>
              <w:top w:val="nil"/>
              <w:left w:val="single" w:sz="4" w:space="0" w:color="auto"/>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0210</w:t>
            </w:r>
          </w:p>
        </w:tc>
        <w:tc>
          <w:tcPr>
            <w:tcW w:w="2870" w:type="dxa"/>
            <w:vMerge w:val="restart"/>
            <w:tcBorders>
              <w:top w:val="nil"/>
              <w:left w:val="single" w:sz="4" w:space="0" w:color="auto"/>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w:t>
            </w:r>
            <w:r>
              <w:rPr>
                <w:rFonts w:ascii="宋体" w:eastAsia="宋体" w:hAnsi="宋体" w:cs="宋体"/>
                <w:b/>
                <w:bCs/>
                <w:kern w:val="0"/>
                <w:sz w:val="21"/>
                <w:szCs w:val="21"/>
              </w:rPr>
              <w:t>预防</w:t>
            </w:r>
            <w:r>
              <w:rPr>
                <w:rFonts w:ascii="宋体" w:eastAsia="宋体" w:hAnsi="宋体" w:cs="宋体" w:hint="eastAsia"/>
                <w:b/>
                <w:bCs/>
                <w:kern w:val="0"/>
                <w:sz w:val="21"/>
                <w:szCs w:val="21"/>
              </w:rPr>
              <w:t>保健和健康管理</w:t>
            </w:r>
          </w:p>
        </w:tc>
        <w:tc>
          <w:tcPr>
            <w:tcW w:w="3450" w:type="dxa"/>
            <w:vMerge w:val="restart"/>
            <w:tcBorders>
              <w:top w:val="nil"/>
              <w:left w:val="single" w:sz="4" w:space="0" w:color="auto"/>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医院、基层医疗卫生机构、专业卫生机构等医疗卫生机构以防止和减少老年人损伤、疾病及其后遗症和并发症的数量或严重程度，提高老年人健康水平为目的，开展疾病预防、营养、中医养生等非诊疗性健康服务，以及预防保健、健康咨询、健康状态辨识、健康危险因素的干预以及家庭医生、老年疾病档案管理等健康管理服务，包括老年人中医治未病、家庭医生签约服务，不包括养老机构内设诊所、卫生所（室）、医务室、护理站提供的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7244* 健康咨询</w:t>
            </w:r>
          </w:p>
        </w:tc>
      </w:tr>
      <w:tr w:rsidR="009164A8">
        <w:trPr>
          <w:trHeight w:val="374"/>
          <w:jc w:val="center"/>
        </w:trPr>
        <w:tc>
          <w:tcPr>
            <w:tcW w:w="441" w:type="dxa"/>
            <w:vMerge/>
            <w:tcBorders>
              <w:left w:val="nil"/>
              <w:right w:val="single" w:sz="4" w:space="0" w:color="auto"/>
            </w:tcBorders>
          </w:tcPr>
          <w:p w:rsidR="009164A8" w:rsidRDefault="009164A8">
            <w:pPr>
              <w:widowControl/>
              <w:jc w:val="left"/>
              <w:textAlignment w:val="top"/>
            </w:pPr>
          </w:p>
        </w:tc>
        <w:tc>
          <w:tcPr>
            <w:tcW w:w="579" w:type="dxa"/>
            <w:vMerge/>
            <w:tcBorders>
              <w:left w:val="single" w:sz="4" w:space="0" w:color="auto"/>
              <w:right w:val="single" w:sz="4" w:space="0" w:color="auto"/>
            </w:tcBorders>
          </w:tcPr>
          <w:p w:rsidR="009164A8" w:rsidRDefault="009164A8">
            <w:pPr>
              <w:widowControl/>
              <w:jc w:val="left"/>
              <w:textAlignment w:val="top"/>
            </w:pPr>
          </w:p>
        </w:tc>
        <w:tc>
          <w:tcPr>
            <w:tcW w:w="696" w:type="dxa"/>
            <w:vMerge/>
            <w:tcBorders>
              <w:left w:val="single" w:sz="4" w:space="0" w:color="auto"/>
              <w:right w:val="single" w:sz="4" w:space="0" w:color="auto"/>
            </w:tcBorders>
          </w:tcPr>
          <w:p w:rsidR="009164A8" w:rsidRDefault="009164A8">
            <w:pPr>
              <w:widowControl/>
              <w:jc w:val="left"/>
              <w:textAlignment w:val="top"/>
            </w:pPr>
          </w:p>
        </w:tc>
        <w:tc>
          <w:tcPr>
            <w:tcW w:w="2870" w:type="dxa"/>
            <w:vMerge/>
            <w:tcBorders>
              <w:left w:val="single" w:sz="4" w:space="0" w:color="auto"/>
              <w:right w:val="single" w:sz="4" w:space="0" w:color="auto"/>
            </w:tcBorders>
          </w:tcPr>
          <w:p w:rsidR="009164A8" w:rsidRDefault="009164A8">
            <w:pPr>
              <w:widowControl/>
              <w:jc w:val="left"/>
              <w:textAlignment w:val="top"/>
            </w:pPr>
          </w:p>
        </w:tc>
        <w:tc>
          <w:tcPr>
            <w:tcW w:w="3450" w:type="dxa"/>
            <w:vMerge/>
            <w:tcBorders>
              <w:left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8411</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综合医院</w:t>
            </w:r>
          </w:p>
        </w:tc>
      </w:tr>
      <w:tr w:rsidR="009164A8">
        <w:trPr>
          <w:trHeight w:val="374"/>
          <w:jc w:val="center"/>
        </w:trPr>
        <w:tc>
          <w:tcPr>
            <w:tcW w:w="441" w:type="dxa"/>
            <w:vMerge/>
            <w:tcBorders>
              <w:left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8412</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中医医院</w:t>
            </w:r>
          </w:p>
        </w:tc>
      </w:tr>
      <w:tr w:rsidR="009164A8">
        <w:trPr>
          <w:trHeight w:val="374"/>
          <w:jc w:val="center"/>
        </w:trPr>
        <w:tc>
          <w:tcPr>
            <w:tcW w:w="441" w:type="dxa"/>
            <w:vMerge/>
            <w:tcBorders>
              <w:left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8413</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中西医结合医院</w:t>
            </w:r>
          </w:p>
        </w:tc>
      </w:tr>
      <w:tr w:rsidR="009164A8">
        <w:trPr>
          <w:trHeight w:val="374"/>
          <w:jc w:val="center"/>
        </w:trPr>
        <w:tc>
          <w:tcPr>
            <w:tcW w:w="441" w:type="dxa"/>
            <w:vMerge/>
            <w:tcBorders>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8414</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民族医院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8421* 社区卫生服务中心（站）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8422* 街道卫生院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8423* 乡镇卫生院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8424* 村卫生室</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8431* 疾病预防控制中心</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ind w:left="518" w:hangingChars="288" w:hanging="518"/>
              <w:jc w:val="left"/>
              <w:textAlignment w:val="top"/>
              <w:rPr>
                <w:rFonts w:ascii="宋体" w:eastAsia="宋体" w:hAnsi="宋体" w:cs="宋体"/>
                <w:sz w:val="18"/>
                <w:szCs w:val="18"/>
              </w:rPr>
            </w:pPr>
            <w:r>
              <w:rPr>
                <w:rFonts w:ascii="宋体" w:eastAsia="宋体" w:hAnsi="宋体" w:cs="宋体" w:hint="eastAsia"/>
                <w:kern w:val="0"/>
                <w:sz w:val="18"/>
                <w:szCs w:val="18"/>
              </w:rPr>
              <w:t>8432* 专科疾病防治院（所、站）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8491* 健康体检服务</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8492* 临床检验服务</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8499* 其他未列明卫生服务</w:t>
            </w:r>
          </w:p>
        </w:tc>
      </w:tr>
      <w:tr w:rsidR="009164A8">
        <w:trPr>
          <w:trHeight w:val="374"/>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0220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老年人疾病诊疗服务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指医院、基层医疗卫生机构、专业卫生机构等医疗卫生机构以减轻老年人疾病或损伤的症状和严重程度，阻止威胁生命或正常生活功能为首要目标的门诊、住院等诊疗服务，包括老年人中医药疾病诊疗服务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8411</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综合医院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8412</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中医医院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8413</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中西医结合医院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8414</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民族医院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8415* 专科医院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8421* 社区卫生服务中心（站）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8422* 街道卫生院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8423* 乡镇卫生院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8424* 村卫生室</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8425</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门诊部（所）</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8432* 专科疾病防治院（所、站）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8434* 急救中心（站）服务</w:t>
            </w:r>
          </w:p>
        </w:tc>
      </w:tr>
      <w:tr w:rsidR="009164A8">
        <w:trPr>
          <w:trHeight w:val="50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023</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老年康复护理服务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p>
        </w:tc>
      </w:tr>
      <w:tr w:rsidR="009164A8">
        <w:trPr>
          <w:trHeight w:val="414"/>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0231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老年康复和医疗护理服务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指为老年人提供的以达到、恢复或维持最佳的身体、感官、智力、心理和社会功能水平为目的的康复服务，为需要长期照护的老年患者提供的以减轻疼痛、减少健康状况恶化的专业化护理服务，</w:t>
            </w:r>
            <w:r>
              <w:rPr>
                <w:rFonts w:ascii="宋体" w:eastAsia="宋体" w:hAnsi="宋体" w:hint="eastAsia"/>
                <w:kern w:val="0"/>
                <w:sz w:val="21"/>
              </w:rPr>
              <w:t>包括老年中医康复、偏瘫肢体综合训练、认知知</w:t>
            </w:r>
            <w:r>
              <w:rPr>
                <w:rFonts w:ascii="宋体" w:eastAsia="宋体" w:hAnsi="宋体" w:hint="eastAsia"/>
                <w:kern w:val="0"/>
                <w:sz w:val="21"/>
              </w:rPr>
              <w:lastRenderedPageBreak/>
              <w:t>觉功能康复训练等老年康复医疗护理服务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8415* 专科医院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8416* 疗养院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8421* 社区卫生服务中心（站）</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8422* 街道卫生院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8423* 乡镇卫生院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8513* 精神康复服务</w:t>
            </w:r>
          </w:p>
        </w:tc>
      </w:tr>
      <w:tr w:rsidR="009164A8">
        <w:trPr>
          <w:trHeight w:val="819"/>
          <w:jc w:val="center"/>
        </w:trPr>
        <w:tc>
          <w:tcPr>
            <w:tcW w:w="441" w:type="dxa"/>
            <w:vMerge/>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kern w:val="0"/>
                <w:sz w:val="18"/>
              </w:rPr>
            </w:pPr>
          </w:p>
        </w:tc>
        <w:tc>
          <w:tcPr>
            <w:tcW w:w="579"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kern w:val="0"/>
                <w:sz w:val="18"/>
              </w:rPr>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kern w:val="0"/>
                <w:sz w:val="18"/>
              </w:rPr>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kern w:val="0"/>
                <w:sz w:val="18"/>
              </w:rPr>
            </w:pPr>
          </w:p>
        </w:tc>
        <w:tc>
          <w:tcPr>
            <w:tcW w:w="345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kern w:val="0"/>
                <w:sz w:val="18"/>
              </w:rPr>
            </w:pPr>
          </w:p>
        </w:tc>
        <w:tc>
          <w:tcPr>
            <w:tcW w:w="2573" w:type="dxa"/>
            <w:tcBorders>
              <w:top w:val="nil"/>
              <w:left w:val="single" w:sz="4" w:space="0" w:color="auto"/>
              <w:bottom w:val="single" w:sz="4" w:space="0" w:color="auto"/>
              <w:right w:val="nil"/>
            </w:tcBorders>
          </w:tcPr>
          <w:p w:rsidR="009164A8" w:rsidRDefault="009164A8">
            <w:pPr>
              <w:widowControl/>
              <w:ind w:left="540" w:hangingChars="300" w:hanging="540"/>
              <w:jc w:val="left"/>
              <w:textAlignment w:val="top"/>
              <w:rPr>
                <w:rFonts w:ascii="宋体" w:eastAsia="宋体" w:hAnsi="宋体"/>
                <w:kern w:val="0"/>
                <w:sz w:val="18"/>
              </w:rPr>
            </w:pPr>
            <w:r>
              <w:rPr>
                <w:rFonts w:ascii="宋体" w:eastAsia="宋体" w:hAnsi="宋体" w:hint="eastAsia"/>
                <w:kern w:val="0"/>
                <w:sz w:val="18"/>
              </w:rPr>
              <w:t>8514* 老年人、残疾人养护服务</w:t>
            </w:r>
          </w:p>
        </w:tc>
      </w:tr>
      <w:tr w:rsidR="009164A8">
        <w:trPr>
          <w:trHeight w:val="257"/>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0232</w:t>
            </w: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老年康复辅具配置服务</w:t>
            </w:r>
          </w:p>
        </w:tc>
        <w:tc>
          <w:tcPr>
            <w:tcW w:w="3450" w:type="dxa"/>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指为老年人、老年残疾人提供假肢、矫形器、轮椅车、助行器、助听器等康复辅具</w:t>
            </w:r>
            <w:proofErr w:type="gramStart"/>
            <w:r>
              <w:rPr>
                <w:rFonts w:ascii="宋体" w:eastAsia="宋体" w:hAnsi="宋体" w:cs="宋体" w:hint="eastAsia"/>
                <w:kern w:val="0"/>
                <w:sz w:val="21"/>
                <w:szCs w:val="21"/>
              </w:rPr>
              <w:t>适配服务</w:t>
            </w:r>
            <w:proofErr w:type="gramEnd"/>
            <w:r>
              <w:rPr>
                <w:rFonts w:ascii="宋体" w:eastAsia="宋体" w:hAnsi="宋体" w:cs="宋体" w:hint="eastAsia"/>
                <w:kern w:val="0"/>
                <w:sz w:val="21"/>
                <w:szCs w:val="21"/>
              </w:rPr>
              <w:t>的活动，不包括医疗、康复机构的康复辅具</w:t>
            </w:r>
            <w:proofErr w:type="gramStart"/>
            <w:r>
              <w:rPr>
                <w:rFonts w:ascii="宋体" w:eastAsia="宋体" w:hAnsi="宋体" w:cs="宋体" w:hint="eastAsia"/>
                <w:kern w:val="0"/>
                <w:sz w:val="21"/>
                <w:szCs w:val="21"/>
              </w:rPr>
              <w:t>适配服务</w:t>
            </w:r>
            <w:proofErr w:type="gramEnd"/>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8522* 康复辅具</w:t>
            </w:r>
            <w:proofErr w:type="gramStart"/>
            <w:r>
              <w:rPr>
                <w:rFonts w:ascii="宋体" w:eastAsia="宋体" w:hAnsi="宋体" w:cs="宋体" w:hint="eastAsia"/>
                <w:kern w:val="0"/>
                <w:sz w:val="18"/>
                <w:szCs w:val="18"/>
              </w:rPr>
              <w:t>适配服务</w:t>
            </w:r>
            <w:proofErr w:type="gramEnd"/>
          </w:p>
          <w:p w:rsidR="009164A8" w:rsidRDefault="009164A8">
            <w:pPr>
              <w:widowControl/>
              <w:jc w:val="left"/>
              <w:textAlignment w:val="top"/>
              <w:rPr>
                <w:rFonts w:ascii="宋体" w:eastAsia="宋体" w:hAnsi="宋体" w:cs="宋体"/>
                <w:kern w:val="0"/>
                <w:sz w:val="18"/>
                <w:szCs w:val="18"/>
              </w:rPr>
            </w:pPr>
          </w:p>
        </w:tc>
      </w:tr>
      <w:tr w:rsidR="009164A8">
        <w:trPr>
          <w:trHeight w:val="331"/>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Cs/>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024</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0240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w:t>
            </w:r>
            <w:proofErr w:type="gramStart"/>
            <w:r>
              <w:rPr>
                <w:rFonts w:ascii="宋体" w:eastAsia="宋体" w:hAnsi="宋体" w:cs="宋体" w:hint="eastAsia"/>
                <w:b/>
                <w:kern w:val="0"/>
                <w:sz w:val="21"/>
                <w:szCs w:val="21"/>
              </w:rPr>
              <w:t>安宁疗护服务</w:t>
            </w:r>
            <w:proofErr w:type="gramEnd"/>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w:t>
            </w:r>
            <w:proofErr w:type="gramStart"/>
            <w:r>
              <w:rPr>
                <w:rFonts w:ascii="宋体" w:eastAsia="宋体" w:hAnsi="宋体" w:cs="宋体" w:hint="eastAsia"/>
                <w:kern w:val="0"/>
                <w:sz w:val="21"/>
                <w:szCs w:val="21"/>
              </w:rPr>
              <w:t>安宁疗护中心</w:t>
            </w:r>
            <w:proofErr w:type="gramEnd"/>
            <w:r>
              <w:rPr>
                <w:rFonts w:ascii="宋体" w:eastAsia="宋体" w:hAnsi="宋体" w:cs="宋体" w:hint="eastAsia"/>
                <w:kern w:val="0"/>
                <w:sz w:val="21"/>
                <w:szCs w:val="21"/>
              </w:rPr>
              <w:t>、其他具备</w:t>
            </w:r>
            <w:proofErr w:type="gramStart"/>
            <w:r>
              <w:rPr>
                <w:rFonts w:ascii="宋体" w:eastAsia="宋体" w:hAnsi="宋体" w:cs="宋体" w:hint="eastAsia"/>
                <w:kern w:val="0"/>
                <w:sz w:val="21"/>
                <w:szCs w:val="21"/>
              </w:rPr>
              <w:t>安宁疗护服务</w:t>
            </w:r>
            <w:proofErr w:type="gramEnd"/>
            <w:r>
              <w:rPr>
                <w:rFonts w:ascii="宋体" w:eastAsia="宋体" w:hAnsi="宋体" w:cs="宋体" w:hint="eastAsia"/>
                <w:kern w:val="0"/>
                <w:sz w:val="21"/>
                <w:szCs w:val="21"/>
              </w:rPr>
              <w:t>能力的机构或组织通过控制老年患者疾病终末期或临终前痛苦和不适症状，提供生理、心理等方面的照料和人文关怀等服务，以提高生命质量，帮助老年患者舒适、安详、有尊严离世</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8515* 临终关怀服务</w:t>
            </w:r>
          </w:p>
        </w:tc>
      </w:tr>
      <w:tr w:rsidR="009164A8">
        <w:trPr>
          <w:trHeight w:val="308"/>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029</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b/>
                <w:bCs/>
                <w:kern w:val="0"/>
                <w:sz w:val="21"/>
                <w:szCs w:val="21"/>
              </w:rPr>
              <w:t>0290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其他未列明老年医疗卫生服务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w:t>
            </w: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养结合或</w:t>
            </w:r>
            <w:proofErr w:type="gramStart"/>
            <w:r>
              <w:rPr>
                <w:rFonts w:ascii="宋体" w:eastAsia="宋体" w:hAnsi="宋体" w:cs="宋体"/>
                <w:kern w:val="0"/>
                <w:sz w:val="21"/>
                <w:szCs w:val="21"/>
              </w:rPr>
              <w:t>康养服务</w:t>
            </w:r>
            <w:proofErr w:type="gramEnd"/>
            <w:r>
              <w:rPr>
                <w:rFonts w:ascii="宋体" w:eastAsia="宋体" w:hAnsi="宋体" w:cs="宋体" w:hint="eastAsia"/>
                <w:kern w:val="0"/>
                <w:sz w:val="21"/>
                <w:szCs w:val="21"/>
              </w:rPr>
              <w:t>等未列明的老年医疗卫生服务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8499* 其他未列明卫生服务</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03</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老年健康促进与社会参与</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b/>
                <w:sz w:val="21"/>
                <w:szCs w:val="21"/>
              </w:rPr>
            </w:pPr>
            <w:r>
              <w:rPr>
                <w:rFonts w:ascii="宋体" w:eastAsia="宋体" w:hAnsi="宋体" w:cs="宋体" w:hint="eastAsia"/>
                <w:b/>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b/>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031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老年体育健身服务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b/>
                <w:sz w:val="21"/>
                <w:szCs w:val="21"/>
              </w:rPr>
            </w:pPr>
            <w:r>
              <w:rPr>
                <w:rFonts w:ascii="宋体" w:eastAsia="宋体" w:hAnsi="宋体" w:cs="宋体" w:hint="eastAsia"/>
                <w:b/>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b/>
                <w:sz w:val="18"/>
                <w:szCs w:val="18"/>
              </w:rPr>
            </w:pPr>
          </w:p>
        </w:tc>
      </w:tr>
      <w:tr w:rsidR="009164A8">
        <w:trPr>
          <w:trHeight w:val="408"/>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0311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老年运动休闲和群众体育活动</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指为老年人提供的运动休闲服务和老年人参与的公益性群众体育活动，包括广场舞、棋牌类等健身活动和游乐场体育休闲活动等</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8870* 群众文体活动</w:t>
            </w:r>
          </w:p>
        </w:tc>
      </w:tr>
      <w:tr w:rsidR="009164A8">
        <w:trPr>
          <w:trHeight w:val="4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8919* 其他体育组织</w:t>
            </w:r>
          </w:p>
        </w:tc>
      </w:tr>
      <w:tr w:rsidR="009164A8">
        <w:trPr>
          <w:trHeight w:val="4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90" w:hangingChars="50" w:hanging="90"/>
              <w:jc w:val="left"/>
              <w:textAlignment w:val="top"/>
              <w:rPr>
                <w:rFonts w:ascii="宋体" w:eastAsia="宋体" w:hAnsi="宋体" w:cs="宋体"/>
                <w:sz w:val="18"/>
                <w:szCs w:val="18"/>
              </w:rPr>
            </w:pPr>
            <w:r>
              <w:rPr>
                <w:rFonts w:ascii="宋体" w:eastAsia="宋体" w:hAnsi="宋体" w:cs="宋体" w:hint="eastAsia"/>
                <w:kern w:val="0"/>
                <w:sz w:val="18"/>
                <w:szCs w:val="18"/>
              </w:rPr>
              <w:t>8930* 健身休闲活动</w:t>
            </w:r>
          </w:p>
        </w:tc>
      </w:tr>
      <w:tr w:rsidR="009164A8">
        <w:trPr>
          <w:trHeight w:val="4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9020* 游乐园</w:t>
            </w:r>
          </w:p>
        </w:tc>
      </w:tr>
      <w:tr w:rsidR="009164A8">
        <w:trPr>
          <w:trHeight w:val="1610"/>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0312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老年体育健康服务</w:t>
            </w:r>
          </w:p>
        </w:tc>
        <w:tc>
          <w:tcPr>
            <w:tcW w:w="3450" w:type="dxa"/>
            <w:tcBorders>
              <w:top w:val="nil"/>
              <w:left w:val="single" w:sz="4" w:space="0" w:color="auto"/>
              <w:bottom w:val="nil"/>
              <w:right w:val="single" w:sz="4" w:space="0" w:color="auto"/>
            </w:tcBorders>
          </w:tcPr>
          <w:p w:rsidR="009164A8" w:rsidRDefault="009164A8" w:rsidP="005A4B23">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指国民体质监测与康体服务</w:t>
            </w:r>
            <w:r w:rsidR="005A4B23">
              <w:rPr>
                <w:rFonts w:ascii="宋体" w:eastAsia="宋体" w:hAnsi="宋体" w:cs="宋体" w:hint="eastAsia"/>
                <w:kern w:val="0"/>
                <w:sz w:val="21"/>
                <w:szCs w:val="21"/>
              </w:rPr>
              <w:t>，</w:t>
            </w:r>
            <w:r>
              <w:rPr>
                <w:rFonts w:ascii="宋体" w:eastAsia="宋体" w:hAnsi="宋体" w:cs="宋体" w:hint="eastAsia"/>
                <w:kern w:val="0"/>
                <w:sz w:val="21"/>
                <w:szCs w:val="21"/>
              </w:rPr>
              <w:t>以及科学健身指导、运动康复按摩、体育健康指导等服务，不包括由各类医院、疗养院等提供的运动创伤治疗、康复、保健等服务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8992* 体育健康服务</w:t>
            </w:r>
          </w:p>
        </w:tc>
      </w:tr>
      <w:tr w:rsidR="009164A8">
        <w:trPr>
          <w:trHeight w:val="414"/>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老年文化娱乐活动</w:t>
            </w:r>
          </w:p>
        </w:tc>
        <w:tc>
          <w:tcPr>
            <w:tcW w:w="3450" w:type="dxa"/>
            <w:vMerge w:val="restart"/>
            <w:tcBorders>
              <w:top w:val="nil"/>
              <w:left w:val="single" w:sz="4" w:space="0" w:color="auto"/>
              <w:bottom w:val="nil"/>
              <w:right w:val="single" w:sz="4" w:space="0" w:color="auto"/>
            </w:tcBorders>
          </w:tcPr>
          <w:p w:rsidR="009164A8" w:rsidRDefault="009164A8">
            <w:pPr>
              <w:widowControl/>
              <w:ind w:firstLineChars="100" w:firstLine="210"/>
              <w:rPr>
                <w:rFonts w:ascii="宋体" w:eastAsia="宋体" w:hAnsi="宋体" w:cs="宋体"/>
                <w:sz w:val="21"/>
                <w:szCs w:val="21"/>
              </w:rPr>
            </w:pPr>
            <w:r>
              <w:rPr>
                <w:rFonts w:ascii="宋体" w:eastAsia="宋体" w:hAnsi="宋体" w:cs="宋体" w:hint="eastAsia"/>
                <w:kern w:val="0"/>
                <w:sz w:val="21"/>
                <w:szCs w:val="21"/>
              </w:rPr>
              <w:t>指主要由老年人参与的文艺类演出、学习培训、比赛、展览、鉴赏等文化娱乐活动，以及博物馆、图书馆等机构开展的养老相关的各类文化娱乐活动</w:t>
            </w:r>
          </w:p>
        </w:tc>
        <w:tc>
          <w:tcPr>
            <w:tcW w:w="2573" w:type="dxa"/>
            <w:tcBorders>
              <w:top w:val="nil"/>
              <w:left w:val="single" w:sz="4" w:space="0" w:color="auto"/>
              <w:bottom w:val="nil"/>
              <w:right w:val="nil"/>
            </w:tcBorders>
          </w:tcPr>
          <w:p w:rsidR="009164A8" w:rsidRDefault="009164A8">
            <w:pPr>
              <w:widowControl/>
              <w:ind w:rightChars="36" w:right="115"/>
              <w:textAlignment w:val="top"/>
              <w:rPr>
                <w:rFonts w:ascii="宋体" w:eastAsia="宋体" w:hAnsi="宋体" w:cs="宋体"/>
                <w:sz w:val="18"/>
                <w:szCs w:val="18"/>
              </w:rPr>
            </w:pPr>
            <w:r>
              <w:rPr>
                <w:rFonts w:ascii="宋体" w:eastAsia="宋体" w:hAnsi="宋体" w:cs="宋体" w:hint="eastAsia"/>
                <w:sz w:val="18"/>
                <w:szCs w:val="18"/>
              </w:rPr>
              <w:t>8831* 图书馆</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ind w:rightChars="36" w:right="115"/>
              <w:textAlignment w:val="top"/>
            </w:pPr>
          </w:p>
        </w:tc>
        <w:tc>
          <w:tcPr>
            <w:tcW w:w="579"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696"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2870"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3450"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2573" w:type="dxa"/>
            <w:tcBorders>
              <w:top w:val="nil"/>
              <w:left w:val="single" w:sz="4" w:space="0" w:color="auto"/>
              <w:bottom w:val="nil"/>
              <w:right w:val="nil"/>
            </w:tcBorders>
          </w:tcPr>
          <w:p w:rsidR="009164A8" w:rsidRDefault="009164A8">
            <w:pPr>
              <w:widowControl/>
              <w:ind w:rightChars="36" w:right="115"/>
              <w:textAlignment w:val="top"/>
              <w:rPr>
                <w:rFonts w:ascii="宋体" w:eastAsia="宋体" w:hAnsi="宋体" w:cs="宋体"/>
                <w:kern w:val="0"/>
                <w:sz w:val="18"/>
                <w:szCs w:val="18"/>
              </w:rPr>
            </w:pPr>
            <w:r>
              <w:rPr>
                <w:rFonts w:ascii="宋体" w:eastAsia="宋体" w:hAnsi="宋体" w:cs="宋体" w:hint="eastAsia"/>
                <w:kern w:val="0"/>
                <w:sz w:val="18"/>
                <w:szCs w:val="18"/>
              </w:rPr>
              <w:t>8850* 博物馆</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8870* 群众文体活动</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9011* 歌舞厅娱乐活动</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9019* 其他室内娱乐活动</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9052</w:t>
            </w:r>
            <w:r>
              <w:rPr>
                <w:rFonts w:ascii="宋体" w:eastAsia="宋体" w:hAnsi="宋体" w:cs="宋体"/>
                <w:sz w:val="18"/>
                <w:szCs w:val="18"/>
              </w:rPr>
              <w:t xml:space="preserve">* </w:t>
            </w:r>
            <w:r>
              <w:rPr>
                <w:rFonts w:ascii="宋体" w:eastAsia="宋体" w:hAnsi="宋体" w:cs="宋体" w:hint="eastAsia"/>
                <w:sz w:val="18"/>
                <w:szCs w:val="18"/>
              </w:rPr>
              <w:t>体育表演服务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033</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老年旅游服务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依托旅游资源、休闲疗养机构等，面向老年人游客开展的健康和旅游融合服务，包括以体育运动为目的的旅游景区服务，为老年人提供健康疗养或医疗旅游的旅行社相关服务，如向顾客提供咨询、旅游计划和建议、日程安排等服务，不包括以医疗机构、康复护理机构、疗养院为主要载体开展的医疗康复服务部分</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7291* 旅行社及相关服务</w:t>
            </w:r>
          </w:p>
        </w:tc>
      </w:tr>
      <w:tr w:rsidR="009164A8">
        <w:trPr>
          <w:trHeight w:val="2751"/>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786</w:t>
            </w:r>
            <w:r>
              <w:rPr>
                <w:rFonts w:ascii="宋体" w:eastAsia="宋体" w:hAnsi="宋体" w:cs="宋体"/>
                <w:kern w:val="0"/>
                <w:sz w:val="18"/>
                <w:szCs w:val="18"/>
              </w:rPr>
              <w:t xml:space="preserve">*  </w:t>
            </w:r>
            <w:r>
              <w:rPr>
                <w:rFonts w:ascii="宋体" w:eastAsia="宋体" w:hAnsi="宋体" w:cs="宋体" w:hint="eastAsia"/>
                <w:kern w:val="0"/>
                <w:sz w:val="18"/>
                <w:szCs w:val="18"/>
              </w:rPr>
              <w:t>游览景区管理</w:t>
            </w:r>
          </w:p>
        </w:tc>
      </w:tr>
      <w:tr w:rsidR="009164A8">
        <w:trPr>
          <w:trHeight w:val="495"/>
          <w:jc w:val="center"/>
        </w:trPr>
        <w:tc>
          <w:tcPr>
            <w:tcW w:w="441" w:type="dxa"/>
            <w:tcBorders>
              <w:top w:val="nil"/>
              <w:left w:val="nil"/>
              <w:bottom w:val="single" w:sz="4" w:space="0" w:color="auto"/>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kern w:val="0"/>
                <w:sz w:val="21"/>
                <w:szCs w:val="21"/>
              </w:rPr>
              <w:t>034</w:t>
            </w:r>
          </w:p>
        </w:tc>
        <w:tc>
          <w:tcPr>
            <w:tcW w:w="696" w:type="dxa"/>
            <w:tcBorders>
              <w:top w:val="nil"/>
              <w:left w:val="single" w:sz="4" w:space="0" w:color="auto"/>
              <w:bottom w:val="single" w:sz="4" w:space="0" w:color="auto"/>
              <w:right w:val="single" w:sz="4" w:space="0" w:color="auto"/>
            </w:tcBorders>
          </w:tcPr>
          <w:p w:rsidR="009164A8" w:rsidRDefault="009164A8">
            <w:pPr>
              <w:widowControl/>
              <w:jc w:val="center"/>
              <w:textAlignment w:val="top"/>
              <w:rPr>
                <w:rFonts w:ascii="宋体" w:eastAsia="宋体" w:hAnsi="宋体" w:cs="宋体"/>
                <w:b/>
                <w:bCs/>
                <w:kern w:val="0"/>
                <w:sz w:val="21"/>
                <w:szCs w:val="21"/>
              </w:rPr>
            </w:pPr>
          </w:p>
        </w:tc>
        <w:tc>
          <w:tcPr>
            <w:tcW w:w="2870" w:type="dxa"/>
            <w:tcBorders>
              <w:top w:val="nil"/>
              <w:left w:val="single" w:sz="4" w:space="0" w:color="auto"/>
              <w:bottom w:val="single" w:sz="4" w:space="0" w:color="auto"/>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老年健康养生服务</w:t>
            </w:r>
          </w:p>
        </w:tc>
        <w:tc>
          <w:tcPr>
            <w:tcW w:w="3450" w:type="dxa"/>
            <w:tcBorders>
              <w:top w:val="nil"/>
              <w:left w:val="single" w:sz="4" w:space="0" w:color="auto"/>
              <w:bottom w:val="single" w:sz="4" w:space="0" w:color="auto"/>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kern w:val="0"/>
                <w:sz w:val="18"/>
                <w:szCs w:val="18"/>
              </w:rPr>
            </w:pPr>
          </w:p>
        </w:tc>
      </w:tr>
      <w:tr w:rsidR="009164A8">
        <w:trPr>
          <w:trHeight w:val="397"/>
          <w:jc w:val="center"/>
        </w:trPr>
        <w:tc>
          <w:tcPr>
            <w:tcW w:w="441" w:type="dxa"/>
            <w:vMerge w:val="restart"/>
            <w:tcBorders>
              <w:top w:val="single" w:sz="4" w:space="0" w:color="auto"/>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single" w:sz="4" w:space="0" w:color="auto"/>
              <w:left w:val="single" w:sz="4" w:space="0" w:color="auto"/>
              <w:right w:val="single" w:sz="4" w:space="0" w:color="auto"/>
            </w:tcBorders>
          </w:tcPr>
          <w:p w:rsidR="009164A8" w:rsidRDefault="009164A8">
            <w:pPr>
              <w:widowControl/>
              <w:jc w:val="center"/>
              <w:textAlignment w:val="top"/>
              <w:rPr>
                <w:rFonts w:ascii="宋体" w:eastAsia="宋体" w:hAnsi="宋体" w:cs="宋体"/>
                <w:sz w:val="21"/>
                <w:szCs w:val="21"/>
              </w:rPr>
            </w:pPr>
          </w:p>
        </w:tc>
        <w:tc>
          <w:tcPr>
            <w:tcW w:w="696" w:type="dxa"/>
            <w:vMerge w:val="restart"/>
            <w:tcBorders>
              <w:top w:val="single" w:sz="4" w:space="0" w:color="auto"/>
              <w:left w:val="single" w:sz="4" w:space="0" w:color="auto"/>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0341</w:t>
            </w:r>
          </w:p>
        </w:tc>
        <w:tc>
          <w:tcPr>
            <w:tcW w:w="2870" w:type="dxa"/>
            <w:vMerge w:val="restart"/>
            <w:tcBorders>
              <w:top w:val="single" w:sz="4" w:space="0" w:color="auto"/>
              <w:left w:val="single" w:sz="4" w:space="0" w:color="auto"/>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老年养生保健服务</w:t>
            </w:r>
          </w:p>
        </w:tc>
        <w:tc>
          <w:tcPr>
            <w:tcW w:w="3450" w:type="dxa"/>
            <w:vMerge w:val="restart"/>
            <w:tcBorders>
              <w:top w:val="single" w:sz="4" w:space="0" w:color="auto"/>
              <w:left w:val="single" w:sz="4" w:space="0" w:color="auto"/>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指以老年人保养、调养、颐养生命为目的的保健服务和休闲养生活动，包括运动养生保健服务、保健按摩服务、足疗服务、</w:t>
            </w:r>
            <w:proofErr w:type="gramStart"/>
            <w:r>
              <w:rPr>
                <w:rFonts w:ascii="宋体" w:eastAsia="宋体" w:hAnsi="宋体" w:cs="宋体" w:hint="eastAsia"/>
                <w:kern w:val="0"/>
                <w:sz w:val="21"/>
                <w:szCs w:val="21"/>
              </w:rPr>
              <w:t>汗蒸服务</w:t>
            </w:r>
            <w:proofErr w:type="gramEnd"/>
            <w:r>
              <w:rPr>
                <w:rFonts w:ascii="宋体" w:eastAsia="宋体" w:hAnsi="宋体" w:cs="宋体" w:hint="eastAsia"/>
                <w:kern w:val="0"/>
                <w:sz w:val="21"/>
                <w:szCs w:val="21"/>
              </w:rPr>
              <w:t>、理发及美容服务、其他健康保健服务，不包括以医疗机构、康复护理机构、疗养院为主要载体开展的医疗康复服务部分</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8040* 理发及美容服务</w:t>
            </w:r>
          </w:p>
        </w:tc>
      </w:tr>
      <w:tr w:rsidR="009164A8">
        <w:trPr>
          <w:trHeight w:val="397"/>
          <w:jc w:val="center"/>
        </w:trPr>
        <w:tc>
          <w:tcPr>
            <w:tcW w:w="441" w:type="dxa"/>
            <w:vMerge/>
            <w:tcBorders>
              <w:left w:val="nil"/>
              <w:bottom w:val="nil"/>
              <w:right w:val="single" w:sz="4" w:space="0" w:color="auto"/>
            </w:tcBorders>
          </w:tcPr>
          <w:p w:rsidR="009164A8" w:rsidRDefault="009164A8">
            <w:pPr>
              <w:widowControl/>
              <w:jc w:val="left"/>
              <w:textAlignment w:val="top"/>
            </w:pPr>
          </w:p>
        </w:tc>
        <w:tc>
          <w:tcPr>
            <w:tcW w:w="579" w:type="dxa"/>
            <w:vMerge/>
            <w:tcBorders>
              <w:left w:val="single" w:sz="4" w:space="0" w:color="auto"/>
              <w:bottom w:val="nil"/>
              <w:right w:val="single" w:sz="4" w:space="0" w:color="auto"/>
            </w:tcBorders>
          </w:tcPr>
          <w:p w:rsidR="009164A8" w:rsidRDefault="009164A8">
            <w:pPr>
              <w:widowControl/>
              <w:jc w:val="left"/>
              <w:textAlignment w:val="top"/>
            </w:pPr>
          </w:p>
        </w:tc>
        <w:tc>
          <w:tcPr>
            <w:tcW w:w="696" w:type="dxa"/>
            <w:vMerge/>
            <w:tcBorders>
              <w:left w:val="single" w:sz="4" w:space="0" w:color="auto"/>
              <w:bottom w:val="nil"/>
              <w:right w:val="single" w:sz="4" w:space="0" w:color="auto"/>
            </w:tcBorders>
          </w:tcPr>
          <w:p w:rsidR="009164A8" w:rsidRDefault="009164A8">
            <w:pPr>
              <w:widowControl/>
              <w:jc w:val="left"/>
              <w:textAlignment w:val="top"/>
            </w:pPr>
          </w:p>
        </w:tc>
        <w:tc>
          <w:tcPr>
            <w:tcW w:w="2870" w:type="dxa"/>
            <w:vMerge/>
            <w:tcBorders>
              <w:left w:val="single" w:sz="4" w:space="0" w:color="auto"/>
              <w:bottom w:val="nil"/>
              <w:right w:val="single" w:sz="4" w:space="0" w:color="auto"/>
            </w:tcBorders>
          </w:tcPr>
          <w:p w:rsidR="009164A8" w:rsidRDefault="009164A8">
            <w:pPr>
              <w:widowControl/>
              <w:jc w:val="left"/>
              <w:textAlignment w:val="top"/>
            </w:pPr>
          </w:p>
        </w:tc>
        <w:tc>
          <w:tcPr>
            <w:tcW w:w="3450" w:type="dxa"/>
            <w:vMerge/>
            <w:tcBorders>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8051* 洗浴服务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8052* 足</w:t>
            </w:r>
            <w:proofErr w:type="gramStart"/>
            <w:r>
              <w:rPr>
                <w:rFonts w:ascii="宋体" w:eastAsia="宋体" w:hAnsi="宋体" w:cs="宋体" w:hint="eastAsia"/>
                <w:kern w:val="0"/>
                <w:sz w:val="18"/>
                <w:szCs w:val="18"/>
              </w:rPr>
              <w:t>浴服务</w:t>
            </w:r>
            <w:proofErr w:type="gramEnd"/>
          </w:p>
        </w:tc>
      </w:tr>
      <w:tr w:rsidR="009164A8">
        <w:trPr>
          <w:trHeight w:val="1329"/>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8053* 养生保健服务</w:t>
            </w:r>
          </w:p>
        </w:tc>
      </w:tr>
      <w:tr w:rsidR="009164A8">
        <w:trPr>
          <w:trHeight w:val="986"/>
          <w:jc w:val="center"/>
        </w:trPr>
        <w:tc>
          <w:tcPr>
            <w:tcW w:w="441" w:type="dxa"/>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0342</w:t>
            </w:r>
          </w:p>
        </w:tc>
        <w:tc>
          <w:tcPr>
            <w:tcW w:w="2870" w:type="dxa"/>
            <w:tcBorders>
              <w:top w:val="nil"/>
              <w:left w:val="single" w:sz="4" w:space="0" w:color="auto"/>
              <w:bottom w:val="nil"/>
              <w:right w:val="single" w:sz="4" w:space="0" w:color="auto"/>
            </w:tcBorders>
          </w:tcPr>
          <w:p w:rsidR="009164A8" w:rsidRDefault="009164A8">
            <w:pPr>
              <w:ind w:firstLineChars="200" w:firstLine="420"/>
              <w:jc w:val="left"/>
              <w:rPr>
                <w:rFonts w:ascii="宋体" w:eastAsia="宋体" w:hAnsi="宋体" w:cs="宋体"/>
                <w:sz w:val="21"/>
                <w:szCs w:val="21"/>
              </w:rPr>
            </w:pPr>
            <w:r>
              <w:rPr>
                <w:rFonts w:ascii="宋体" w:eastAsia="宋体" w:hAnsi="宋体" w:cs="宋体" w:hint="eastAsia"/>
                <w:sz w:val="21"/>
                <w:szCs w:val="21"/>
              </w:rPr>
              <w:t>老年心理健康服务</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sz w:val="21"/>
                <w:szCs w:val="21"/>
              </w:rPr>
              <w:t>指以集中式入户等多种形式，了解老年人常见心理问题，开展心理健康评估及服务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7244* 健康咨询</w:t>
            </w:r>
          </w:p>
        </w:tc>
      </w:tr>
      <w:tr w:rsidR="009164A8">
        <w:trPr>
          <w:trHeight w:val="2201"/>
          <w:jc w:val="center"/>
        </w:trPr>
        <w:tc>
          <w:tcPr>
            <w:tcW w:w="441" w:type="dxa"/>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035</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0350</w:t>
            </w:r>
          </w:p>
        </w:tc>
        <w:tc>
          <w:tcPr>
            <w:tcW w:w="2870" w:type="dxa"/>
            <w:tcBorders>
              <w:top w:val="nil"/>
              <w:left w:val="single" w:sz="4" w:space="0" w:color="auto"/>
              <w:bottom w:val="nil"/>
              <w:right w:val="single" w:sz="4" w:space="0" w:color="auto"/>
            </w:tcBorders>
          </w:tcPr>
          <w:p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 xml:space="preserve">  老年志愿服务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sz w:val="21"/>
                <w:szCs w:val="21"/>
              </w:rPr>
            </w:pPr>
            <w:r>
              <w:rPr>
                <w:rFonts w:ascii="宋体" w:eastAsia="宋体" w:hAnsi="宋体" w:cs="宋体" w:hint="eastAsia"/>
                <w:kern w:val="0"/>
                <w:sz w:val="21"/>
                <w:szCs w:val="21"/>
              </w:rPr>
              <w:t>指老年人志愿参与基层民主监督、社会治安、公益慈善、移风易俗、民事调解、文教卫生、全民健身等志愿工作，医疗卫生、文化教育、农业科技等老专家、老知识分子参与东部援助西部、发达地区援助落后地区等志愿服务</w:t>
            </w:r>
          </w:p>
        </w:tc>
        <w:tc>
          <w:tcPr>
            <w:tcW w:w="2573" w:type="dxa"/>
            <w:tcBorders>
              <w:top w:val="nil"/>
              <w:left w:val="single" w:sz="4" w:space="0" w:color="auto"/>
              <w:bottom w:val="nil"/>
              <w:right w:val="nil"/>
            </w:tcBorders>
          </w:tcPr>
          <w:p w:rsidR="009164A8" w:rsidRDefault="009164A8">
            <w:pPr>
              <w:ind w:left="540" w:hangingChars="300" w:hanging="540"/>
              <w:jc w:val="left"/>
              <w:rPr>
                <w:rFonts w:ascii="宋体" w:eastAsia="宋体" w:hAnsi="宋体" w:cs="宋体"/>
                <w:kern w:val="0"/>
                <w:sz w:val="18"/>
                <w:szCs w:val="18"/>
              </w:rPr>
            </w:pPr>
            <w:r>
              <w:rPr>
                <w:rFonts w:ascii="宋体" w:eastAsia="宋体" w:hAnsi="宋体" w:cs="宋体" w:hint="eastAsia"/>
                <w:kern w:val="0"/>
                <w:sz w:val="18"/>
                <w:szCs w:val="18"/>
              </w:rPr>
              <w:t>8529* 其他不提供住宿社会工作</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04</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老年社会保障</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041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老年社会保险</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tabs>
                <w:tab w:val="left" w:pos="640"/>
              </w:tabs>
              <w:rPr>
                <w:rFonts w:ascii="宋体" w:eastAsia="宋体" w:hAnsi="宋体" w:cs="宋体"/>
                <w:sz w:val="18"/>
                <w:szCs w:val="18"/>
              </w:rPr>
            </w:pPr>
          </w:p>
        </w:tc>
      </w:tr>
      <w:tr w:rsidR="009164A8">
        <w:trPr>
          <w:trHeight w:val="1036"/>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0411</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基本养老保险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指职工基本养老保险、城乡居民基本养老保险的基金、经办、投资、管理等有关活动</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9411  基本养老保险</w:t>
            </w:r>
          </w:p>
        </w:tc>
      </w:tr>
      <w:tr w:rsidR="009164A8">
        <w:trPr>
          <w:trHeight w:val="101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老年基本医疗保险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指针对老年人的职工基本医疗保险和城乡居民基本医疗保险的基金、经办、投资、管理等有关活动，</w:t>
            </w:r>
            <w:r>
              <w:rPr>
                <w:rFonts w:ascii="宋体" w:eastAsia="宋体" w:hAnsi="宋体" w:cs="宋体"/>
                <w:kern w:val="0"/>
                <w:sz w:val="21"/>
                <w:szCs w:val="21"/>
              </w:rPr>
              <w:t>包括老年大病保险活动</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9412* 基本医疗保险</w:t>
            </w:r>
          </w:p>
        </w:tc>
      </w:tr>
      <w:tr w:rsidR="009164A8">
        <w:trPr>
          <w:trHeight w:val="1743"/>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老年长期护理保险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指以社会互助共济等方式筹集资金，为长期失能、部分失能老年人的基本生活照料以</w:t>
            </w:r>
            <w:r>
              <w:rPr>
                <w:rFonts w:ascii="宋体" w:eastAsia="宋体" w:hAnsi="宋体" w:cs="宋体"/>
                <w:kern w:val="0"/>
                <w:sz w:val="21"/>
                <w:szCs w:val="21"/>
              </w:rPr>
              <w:t>及</w:t>
            </w:r>
            <w:r>
              <w:rPr>
                <w:rFonts w:ascii="宋体" w:eastAsia="宋体" w:hAnsi="宋体" w:cs="宋体" w:hint="eastAsia"/>
                <w:kern w:val="0"/>
                <w:sz w:val="21"/>
                <w:szCs w:val="21"/>
              </w:rPr>
              <w:t>与基本生活密切相关的医疗护理提供资金或服务保障的社会保险服务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9419* 其他基本保险</w:t>
            </w:r>
          </w:p>
        </w:tc>
      </w:tr>
      <w:tr w:rsidR="009164A8" w:rsidTr="009164A8">
        <w:trPr>
          <w:trHeight w:val="107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r>
              <w:rPr>
                <w:rFonts w:ascii="宋体" w:eastAsia="宋体" w:hAnsi="宋体" w:cs="宋体" w:hint="eastAsia"/>
                <w:kern w:val="0"/>
                <w:sz w:val="21"/>
                <w:szCs w:val="21"/>
              </w:rPr>
              <w:t>0414</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kern w:val="0"/>
                <w:sz w:val="21"/>
                <w:szCs w:val="21"/>
              </w:rPr>
              <w:t xml:space="preserve">    老年补充保险</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指企业年金、职业年金，以及针对老年人的补充医疗和其他补充保险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9420* 补充保险</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042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0420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老年人社会救助</w:t>
            </w:r>
          </w:p>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w:t>
            </w:r>
          </w:p>
        </w:tc>
        <w:tc>
          <w:tcPr>
            <w:tcW w:w="3450" w:type="dxa"/>
            <w:vMerge w:val="restart"/>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政府、社会力量对经济困难的老年人给予基本生活、医疗等救助，包括为老年人提供的红十字机构服务、慈善机构服务、社会救济管理服务、优抚事业单位服务、其他未列明社会救助服务；老年人的最低生活保障、临时救助、自然灾害生活救助、医疗救助，特困老</w:t>
            </w:r>
            <w:r>
              <w:rPr>
                <w:rFonts w:ascii="宋体" w:eastAsia="宋体" w:hAnsi="宋体" w:cs="宋体"/>
                <w:kern w:val="0"/>
                <w:sz w:val="21"/>
                <w:szCs w:val="21"/>
              </w:rPr>
              <w:t>年</w:t>
            </w:r>
            <w:r>
              <w:rPr>
                <w:rFonts w:ascii="宋体" w:eastAsia="宋体" w:hAnsi="宋体" w:cs="宋体" w:hint="eastAsia"/>
                <w:kern w:val="0"/>
                <w:sz w:val="21"/>
                <w:szCs w:val="21"/>
              </w:rPr>
              <w:t>人员救助供养，生活无着的老年人救助等</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 xml:space="preserve">8519* </w:t>
            </w:r>
            <w:proofErr w:type="gramStart"/>
            <w:r>
              <w:rPr>
                <w:rFonts w:ascii="宋体" w:eastAsia="宋体" w:hAnsi="宋体" w:cs="宋体" w:hint="eastAsia"/>
                <w:sz w:val="18"/>
                <w:szCs w:val="18"/>
              </w:rPr>
              <w:t>其他提供</w:t>
            </w:r>
            <w:proofErr w:type="gramEnd"/>
            <w:r>
              <w:rPr>
                <w:rFonts w:ascii="宋体" w:eastAsia="宋体" w:hAnsi="宋体" w:cs="宋体" w:hint="eastAsia"/>
                <w:sz w:val="18"/>
                <w:szCs w:val="18"/>
              </w:rPr>
              <w:t>住宿社会救助</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8521* 社会看护与帮助服务</w:t>
            </w:r>
          </w:p>
        </w:tc>
      </w:tr>
      <w:tr w:rsidR="009164A8">
        <w:trPr>
          <w:trHeight w:val="2013"/>
          <w:jc w:val="center"/>
        </w:trPr>
        <w:tc>
          <w:tcPr>
            <w:tcW w:w="441" w:type="dxa"/>
            <w:vMerge/>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single" w:sz="4" w:space="0" w:color="auto"/>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9490* 其他社会保障</w:t>
            </w:r>
          </w:p>
        </w:tc>
      </w:tr>
      <w:tr w:rsidR="009164A8" w:rsidTr="009164A8">
        <w:trPr>
          <w:trHeight w:val="1975"/>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043</w:t>
            </w:r>
          </w:p>
        </w:tc>
        <w:tc>
          <w:tcPr>
            <w:tcW w:w="696" w:type="dxa"/>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0430</w:t>
            </w: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sz w:val="21"/>
                <w:szCs w:val="21"/>
              </w:rPr>
              <w:t xml:space="preserve">  老年人</w:t>
            </w:r>
            <w:r>
              <w:rPr>
                <w:rFonts w:ascii="宋体" w:eastAsia="宋体" w:hAnsi="宋体" w:cs="宋体" w:hint="eastAsia"/>
                <w:b/>
                <w:bCs/>
                <w:kern w:val="0"/>
                <w:sz w:val="21"/>
                <w:szCs w:val="21"/>
              </w:rPr>
              <w:t>慈善服务</w:t>
            </w:r>
          </w:p>
        </w:tc>
        <w:tc>
          <w:tcPr>
            <w:tcW w:w="3450" w:type="dxa"/>
            <w:tcBorders>
              <w:top w:val="single" w:sz="4" w:space="0" w:color="auto"/>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指为老年人提供的慈善、募捐等社会工作的活动；志愿者或者志愿组织，在不收取任何物质报酬的情况下，志愿贡献个人的时间、知识、技能等，为养老服务机构和设施，以及老年人提供的各类服务</w:t>
            </w:r>
          </w:p>
        </w:tc>
        <w:tc>
          <w:tcPr>
            <w:tcW w:w="2573" w:type="dxa"/>
            <w:tcBorders>
              <w:top w:val="single" w:sz="4" w:space="0" w:color="auto"/>
              <w:left w:val="single" w:sz="4" w:space="0" w:color="auto"/>
              <w:bottom w:val="nil"/>
              <w:right w:val="nil"/>
            </w:tcBorders>
          </w:tcPr>
          <w:p w:rsidR="009164A8" w:rsidRDefault="009164A8">
            <w:pPr>
              <w:tabs>
                <w:tab w:val="left" w:pos="640"/>
              </w:tabs>
              <w:ind w:left="540" w:hangingChars="300" w:hanging="540"/>
              <w:rPr>
                <w:rFonts w:ascii="宋体" w:eastAsia="宋体" w:hAnsi="宋体" w:cs="宋体"/>
                <w:sz w:val="18"/>
                <w:szCs w:val="18"/>
              </w:rPr>
            </w:pPr>
            <w:r>
              <w:rPr>
                <w:rFonts w:ascii="宋体" w:eastAsia="宋体" w:hAnsi="宋体" w:cs="宋体" w:hint="eastAsia"/>
                <w:kern w:val="0"/>
                <w:sz w:val="18"/>
                <w:szCs w:val="18"/>
              </w:rPr>
              <w:t>8529* 其他不提供住宿社会工作</w:t>
            </w:r>
          </w:p>
        </w:tc>
      </w:tr>
      <w:tr w:rsidR="009164A8">
        <w:trPr>
          <w:trHeight w:val="1264"/>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044</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0440</w:t>
            </w:r>
          </w:p>
        </w:tc>
        <w:tc>
          <w:tcPr>
            <w:tcW w:w="2870" w:type="dxa"/>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sz w:val="21"/>
                <w:szCs w:val="21"/>
              </w:rPr>
            </w:pPr>
            <w:r>
              <w:rPr>
                <w:rFonts w:ascii="宋体" w:eastAsia="宋体" w:hAnsi="宋体" w:cs="宋体" w:hint="eastAsia"/>
                <w:b/>
                <w:bCs/>
                <w:sz w:val="21"/>
                <w:szCs w:val="21"/>
              </w:rPr>
              <w:t>老年人社会福利</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指政府为经济困难的高龄、失能等老年人提供的高龄津贴、护理补贴、养老服务补贴、其他老龄补贴等适度普惠性社会福利服务</w:t>
            </w:r>
          </w:p>
        </w:tc>
        <w:tc>
          <w:tcPr>
            <w:tcW w:w="2573" w:type="dxa"/>
            <w:tcBorders>
              <w:top w:val="nil"/>
              <w:left w:val="single" w:sz="4" w:space="0" w:color="auto"/>
              <w:bottom w:val="nil"/>
              <w:right w:val="nil"/>
            </w:tcBorders>
          </w:tcPr>
          <w:p w:rsidR="009164A8" w:rsidRDefault="009164A8">
            <w:pPr>
              <w:tabs>
                <w:tab w:val="left" w:pos="640"/>
              </w:tabs>
              <w:rPr>
                <w:rFonts w:ascii="宋体" w:eastAsia="宋体" w:hAnsi="宋体" w:cs="宋体"/>
                <w:sz w:val="18"/>
                <w:szCs w:val="18"/>
              </w:rPr>
            </w:pPr>
            <w:r>
              <w:rPr>
                <w:rFonts w:ascii="宋体" w:eastAsia="宋体" w:hAnsi="宋体" w:cs="宋体"/>
                <w:sz w:val="18"/>
                <w:szCs w:val="18"/>
              </w:rPr>
              <w:t xml:space="preserve">9224* </w:t>
            </w:r>
            <w:r>
              <w:rPr>
                <w:rFonts w:ascii="宋体" w:eastAsia="宋体" w:hAnsi="宋体" w:cs="宋体" w:hint="eastAsia"/>
                <w:sz w:val="18"/>
                <w:szCs w:val="18"/>
              </w:rPr>
              <w:t>社会事务管理机构</w:t>
            </w:r>
          </w:p>
        </w:tc>
      </w:tr>
      <w:tr w:rsidR="009164A8">
        <w:trPr>
          <w:trHeight w:val="70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045</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0450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养老彩票公益金服务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指用于老年人社会福利和社会救助的彩票公益金服务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9042* 福利彩票服务</w:t>
            </w:r>
          </w:p>
        </w:tc>
      </w:tr>
      <w:tr w:rsidR="009164A8">
        <w:trPr>
          <w:trHeight w:val="308"/>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05</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养老教育培训和人力资源服务</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051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养老教育和技能培训</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kern w:val="0"/>
                <w:sz w:val="21"/>
                <w:szCs w:val="21"/>
              </w:rPr>
              <w:t>0</w:t>
            </w:r>
            <w:r>
              <w:rPr>
                <w:rFonts w:ascii="宋体" w:eastAsia="宋体" w:hAnsi="宋体" w:cs="宋体" w:hint="eastAsia"/>
                <w:kern w:val="0"/>
                <w:sz w:val="21"/>
                <w:szCs w:val="21"/>
              </w:rPr>
              <w:t>511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养老相关专业教育</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职业院校、普通高校中，健康服务与管理、中医养生学、中医康复学、老年医学、老年人服务与管理、老年保健与管理、康复治疗技术、康复辅助器具技术、营养与保健、心理咨询和社会工作等与养老相关的职业教育和普通教育，包括职业院校（含技工学校）设置的养老服务相关专业或开设的相关课程中提供的养老技能培训活动和养老服务实训基地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8336* 中等职业学校教育</w:t>
            </w:r>
          </w:p>
        </w:tc>
      </w:tr>
      <w:tr w:rsidR="009164A8">
        <w:trPr>
          <w:trHeight w:val="303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834</w:t>
            </w:r>
            <w:r>
              <w:rPr>
                <w:rFonts w:ascii="宋体" w:eastAsia="宋体" w:hAnsi="宋体" w:cs="宋体"/>
                <w:sz w:val="18"/>
                <w:szCs w:val="18"/>
              </w:rPr>
              <w:t xml:space="preserve">*  </w:t>
            </w:r>
            <w:r>
              <w:rPr>
                <w:rFonts w:ascii="宋体" w:eastAsia="宋体" w:hAnsi="宋体" w:cs="宋体" w:hint="eastAsia"/>
                <w:sz w:val="18"/>
                <w:szCs w:val="18"/>
              </w:rPr>
              <w:t>高等教育</w:t>
            </w:r>
          </w:p>
        </w:tc>
      </w:tr>
      <w:tr w:rsidR="009164A8">
        <w:trPr>
          <w:trHeight w:val="2923"/>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p w:rsidR="009164A8" w:rsidRDefault="009164A8">
            <w:pPr>
              <w:widowControl/>
              <w:jc w:val="center"/>
              <w:textAlignment w:val="top"/>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r>
              <w:rPr>
                <w:rFonts w:ascii="宋体" w:eastAsia="宋体" w:hAnsi="宋体" w:cs="宋体"/>
                <w:kern w:val="0"/>
                <w:sz w:val="21"/>
                <w:szCs w:val="21"/>
              </w:rPr>
              <w:t>0</w:t>
            </w:r>
            <w:r>
              <w:rPr>
                <w:rFonts w:ascii="宋体" w:eastAsia="宋体" w:hAnsi="宋体" w:cs="宋体" w:hint="eastAsia"/>
                <w:kern w:val="0"/>
                <w:sz w:val="21"/>
                <w:szCs w:val="21"/>
              </w:rPr>
              <w:t>512</w:t>
            </w:r>
          </w:p>
          <w:p w:rsidR="009164A8" w:rsidRDefault="009164A8">
            <w:pPr>
              <w:widowControl/>
              <w:jc w:val="center"/>
              <w:textAlignment w:val="top"/>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养老职业技能培训</w:t>
            </w:r>
          </w:p>
        </w:tc>
        <w:tc>
          <w:tcPr>
            <w:tcW w:w="3450" w:type="dxa"/>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由人力资源社会保障部门、教育部门或其他政府部门批准举办，或由养老服务机构、社会组织、社工机构、红十字会等开展的养老照护、应急救护知识、技能培训，以及社会机构举办的与养老服务相关的职业技能培训活动，如养老服务、老年护理、老年康复、健康管理、保健按摩、公共营养等技能培训活动</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8391* 职业技能培训</w:t>
            </w:r>
          </w:p>
        </w:tc>
      </w:tr>
      <w:tr w:rsidR="009164A8">
        <w:trPr>
          <w:trHeight w:val="167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0513</w:t>
            </w:r>
          </w:p>
        </w:tc>
        <w:tc>
          <w:tcPr>
            <w:tcW w:w="2870" w:type="dxa"/>
            <w:tcBorders>
              <w:top w:val="nil"/>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b/>
                <w:kern w:val="0"/>
                <w:sz w:val="21"/>
                <w:szCs w:val="21"/>
              </w:rPr>
            </w:pPr>
            <w:r>
              <w:rPr>
                <w:rFonts w:ascii="宋体" w:eastAsia="宋体" w:hAnsi="宋体" w:cs="宋体" w:hint="eastAsia"/>
                <w:kern w:val="0"/>
                <w:sz w:val="21"/>
                <w:szCs w:val="21"/>
              </w:rPr>
              <w:t>家庭护老技能培训</w:t>
            </w:r>
          </w:p>
        </w:tc>
        <w:tc>
          <w:tcPr>
            <w:tcW w:w="3450" w:type="dxa"/>
            <w:tcBorders>
              <w:top w:val="nil"/>
              <w:left w:val="single" w:sz="4" w:space="0" w:color="auto"/>
              <w:bottom w:val="nil"/>
              <w:right w:val="single" w:sz="4" w:space="0" w:color="auto"/>
            </w:tcBorders>
          </w:tcPr>
          <w:p w:rsidR="009164A8" w:rsidRDefault="009164A8" w:rsidP="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指为老年人自身及其家庭成</w:t>
            </w:r>
            <w:r>
              <w:rPr>
                <w:rFonts w:ascii="宋体" w:eastAsia="宋体" w:hAnsi="宋体" w:cs="宋体"/>
                <w:kern w:val="0"/>
                <w:sz w:val="21"/>
                <w:szCs w:val="21"/>
              </w:rPr>
              <w:t>员</w:t>
            </w:r>
            <w:r>
              <w:rPr>
                <w:rFonts w:ascii="宋体" w:eastAsia="宋体" w:hAnsi="宋体" w:cs="宋体" w:hint="eastAsia"/>
                <w:kern w:val="0"/>
                <w:sz w:val="21"/>
                <w:szCs w:val="21"/>
              </w:rPr>
              <w:t>（配偶、子女、亲戚等）提供的养老技能培训，包括家庭护老者技能培训、失能老年人家庭成员照护培训等</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r>
              <w:rPr>
                <w:rFonts w:ascii="宋体" w:eastAsia="宋体" w:hAnsi="宋体" w:cs="宋体" w:hint="eastAsia"/>
                <w:kern w:val="0"/>
                <w:sz w:val="18"/>
                <w:szCs w:val="18"/>
              </w:rPr>
              <w:t>8399* 其他未列明教育</w:t>
            </w:r>
          </w:p>
        </w:tc>
      </w:tr>
      <w:tr w:rsidR="009164A8">
        <w:trPr>
          <w:trHeight w:val="192"/>
          <w:jc w:val="center"/>
        </w:trPr>
        <w:tc>
          <w:tcPr>
            <w:tcW w:w="441" w:type="dxa"/>
            <w:tcBorders>
              <w:top w:val="nil"/>
              <w:left w:val="nil"/>
              <w:bottom w:val="single" w:sz="4" w:space="0" w:color="auto"/>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b/>
                <w:sz w:val="21"/>
                <w:szCs w:val="21"/>
              </w:rPr>
              <w:t>052</w:t>
            </w:r>
          </w:p>
        </w:tc>
        <w:tc>
          <w:tcPr>
            <w:tcW w:w="696"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b/>
                <w:sz w:val="21"/>
                <w:szCs w:val="21"/>
              </w:rPr>
              <w:t>0520</w:t>
            </w:r>
          </w:p>
        </w:tc>
        <w:tc>
          <w:tcPr>
            <w:tcW w:w="2870" w:type="dxa"/>
            <w:tcBorders>
              <w:top w:val="nil"/>
              <w:left w:val="single" w:sz="4" w:space="0" w:color="auto"/>
              <w:bottom w:val="single" w:sz="4" w:space="0" w:color="auto"/>
              <w:right w:val="single" w:sz="4" w:space="0" w:color="auto"/>
            </w:tcBorders>
          </w:tcPr>
          <w:p w:rsidR="009164A8" w:rsidRDefault="009164A8">
            <w:pPr>
              <w:widowControl/>
              <w:ind w:firstLineChars="100" w:firstLine="211"/>
              <w:jc w:val="left"/>
              <w:textAlignment w:val="top"/>
              <w:rPr>
                <w:rFonts w:ascii="宋体" w:eastAsia="宋体" w:hAnsi="宋体" w:cs="宋体"/>
                <w:kern w:val="0"/>
                <w:sz w:val="21"/>
                <w:szCs w:val="21"/>
              </w:rPr>
            </w:pPr>
            <w:r>
              <w:rPr>
                <w:rFonts w:ascii="宋体" w:eastAsia="宋体" w:hAnsi="宋体" w:cs="宋体" w:hint="eastAsia"/>
                <w:b/>
                <w:kern w:val="0"/>
                <w:sz w:val="21"/>
                <w:szCs w:val="21"/>
              </w:rPr>
              <w:t>老年教育</w:t>
            </w:r>
          </w:p>
        </w:tc>
        <w:tc>
          <w:tcPr>
            <w:tcW w:w="3450" w:type="dxa"/>
            <w:tcBorders>
              <w:top w:val="nil"/>
              <w:left w:val="single" w:sz="4" w:space="0" w:color="auto"/>
              <w:bottom w:val="single" w:sz="4" w:space="0" w:color="auto"/>
              <w:right w:val="single" w:sz="4" w:space="0" w:color="auto"/>
            </w:tcBorders>
          </w:tcPr>
          <w:p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指根据老年人的生理和心理特征，由政府、社区、社会力量或者企业举办的各类以帮助老年人提高安全资金管理意识、丰富老年人生</w:t>
            </w:r>
          </w:p>
        </w:tc>
        <w:tc>
          <w:tcPr>
            <w:tcW w:w="2573" w:type="dxa"/>
            <w:tcBorders>
              <w:top w:val="nil"/>
              <w:left w:val="single" w:sz="4" w:space="0" w:color="auto"/>
              <w:bottom w:val="single" w:sz="4" w:space="0" w:color="auto"/>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8399* 其他未列明教育</w:t>
            </w:r>
          </w:p>
        </w:tc>
      </w:tr>
      <w:tr w:rsidR="009164A8">
        <w:trPr>
          <w:trHeight w:val="308"/>
          <w:jc w:val="center"/>
        </w:trPr>
        <w:tc>
          <w:tcPr>
            <w:tcW w:w="441" w:type="dxa"/>
            <w:tcBorders>
              <w:top w:val="single" w:sz="4" w:space="0" w:color="auto"/>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kern w:val="0"/>
                <w:sz w:val="21"/>
                <w:szCs w:val="21"/>
              </w:rPr>
            </w:pPr>
          </w:p>
        </w:tc>
        <w:tc>
          <w:tcPr>
            <w:tcW w:w="3450" w:type="dxa"/>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活、提高老年人健康素养为目的的老年学校和“县（市、区）—乡镇（街道）—村（居委会）”三级社区老年教育办学网络，以及全国老年教育公共服务平台提供的老年教育服务</w:t>
            </w:r>
          </w:p>
        </w:tc>
        <w:tc>
          <w:tcPr>
            <w:tcW w:w="2573" w:type="dxa"/>
            <w:tcBorders>
              <w:top w:val="single" w:sz="4" w:space="0" w:color="auto"/>
              <w:left w:val="single" w:sz="4" w:space="0" w:color="auto"/>
              <w:bottom w:val="nil"/>
              <w:right w:val="nil"/>
            </w:tcBorders>
          </w:tcPr>
          <w:p w:rsidR="009164A8" w:rsidRDefault="009164A8">
            <w:pPr>
              <w:jc w:val="left"/>
              <w:rPr>
                <w:rFonts w:ascii="宋体" w:eastAsia="宋体" w:hAnsi="宋体" w:cs="宋体"/>
                <w:kern w:val="0"/>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053</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养老人力资源服务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p>
        </w:tc>
      </w:tr>
      <w:tr w:rsidR="009164A8">
        <w:trPr>
          <w:trHeight w:val="68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0531</w:t>
            </w:r>
          </w:p>
        </w:tc>
        <w:tc>
          <w:tcPr>
            <w:tcW w:w="2870" w:type="dxa"/>
            <w:tcBorders>
              <w:top w:val="nil"/>
              <w:left w:val="single" w:sz="4" w:space="0" w:color="auto"/>
              <w:bottom w:val="nil"/>
              <w:right w:val="single" w:sz="4" w:space="0" w:color="auto"/>
            </w:tcBorders>
          </w:tcPr>
          <w:p w:rsidR="009164A8" w:rsidRDefault="009164A8">
            <w:pPr>
              <w:ind w:firstLineChars="200" w:firstLine="420"/>
              <w:jc w:val="left"/>
              <w:rPr>
                <w:rFonts w:ascii="宋体" w:eastAsia="宋体" w:hAnsi="宋体" w:cs="宋体"/>
                <w:kern w:val="0"/>
                <w:sz w:val="21"/>
                <w:szCs w:val="21"/>
              </w:rPr>
            </w:pPr>
            <w:r>
              <w:rPr>
                <w:rFonts w:ascii="宋体" w:eastAsia="宋体" w:hAnsi="宋体" w:cs="宋体" w:hint="eastAsia"/>
                <w:sz w:val="21"/>
                <w:szCs w:val="21"/>
              </w:rPr>
              <w:t>养老职业技能服务</w:t>
            </w:r>
          </w:p>
        </w:tc>
        <w:tc>
          <w:tcPr>
            <w:tcW w:w="3450" w:type="dxa"/>
            <w:tcBorders>
              <w:top w:val="nil"/>
              <w:left w:val="single" w:sz="4" w:space="0" w:color="auto"/>
              <w:bottom w:val="nil"/>
              <w:right w:val="single" w:sz="4" w:space="0" w:color="auto"/>
            </w:tcBorders>
          </w:tcPr>
          <w:p w:rsidR="009164A8" w:rsidRDefault="009164A8" w:rsidP="009164A8">
            <w:pPr>
              <w:ind w:firstLineChars="100" w:firstLine="210"/>
              <w:rPr>
                <w:rFonts w:ascii="宋体" w:eastAsia="宋体" w:hAnsi="宋体" w:cs="宋体"/>
                <w:kern w:val="0"/>
                <w:sz w:val="21"/>
                <w:szCs w:val="21"/>
              </w:rPr>
            </w:pPr>
            <w:r>
              <w:rPr>
                <w:rFonts w:ascii="宋体" w:eastAsia="宋体" w:hAnsi="宋体" w:cs="宋体" w:hint="eastAsia"/>
                <w:sz w:val="21"/>
                <w:szCs w:val="21"/>
              </w:rPr>
              <w:t>指针对养老护理员等职业技能考核和鉴定服务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sz w:val="18"/>
                <w:szCs w:val="18"/>
              </w:rPr>
              <w:t>7269* 其他人力资源服务</w:t>
            </w:r>
          </w:p>
        </w:tc>
      </w:tr>
      <w:tr w:rsidR="009164A8">
        <w:trPr>
          <w:trHeight w:val="1101"/>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0532</w:t>
            </w:r>
          </w:p>
        </w:tc>
        <w:tc>
          <w:tcPr>
            <w:tcW w:w="2870" w:type="dxa"/>
            <w:tcBorders>
              <w:top w:val="nil"/>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养老就业服务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指专门为老年人提供家政、护理、康复等服务的养老服务岗位人员的就业服务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726*  人力资源服务</w:t>
            </w:r>
          </w:p>
        </w:tc>
      </w:tr>
      <w:tr w:rsidR="009164A8">
        <w:trPr>
          <w:trHeight w:val="2571"/>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0533</w:t>
            </w:r>
          </w:p>
        </w:tc>
        <w:tc>
          <w:tcPr>
            <w:tcW w:w="2870" w:type="dxa"/>
            <w:tcBorders>
              <w:top w:val="nil"/>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老年人人力资源开发服务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kern w:val="0"/>
                <w:sz w:val="21"/>
                <w:szCs w:val="21"/>
              </w:rPr>
            </w:pPr>
            <w:r>
              <w:rPr>
                <w:rFonts w:ascii="宋体" w:eastAsia="宋体" w:hAnsi="宋体" w:cs="宋体" w:hint="eastAsia"/>
                <w:kern w:val="0"/>
                <w:sz w:val="21"/>
                <w:szCs w:val="21"/>
              </w:rPr>
              <w:t>指为老年人制定的老年人才开发利用专项规划，建立老年人才信息库，支持老年人才自主创业，帮助有意愿且身体状况允许的贫困老年人和其他老年人接受岗位技能培训或农业实用技术培训，推动用人单位与受聘老年人依法签订书面协议等人力资源开发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7269* 其他人力资源服务</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06</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养老金融服务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tabs>
                <w:tab w:val="left" w:pos="640"/>
              </w:tabs>
              <w:jc w:val="left"/>
              <w:rPr>
                <w:rFonts w:ascii="宋体" w:eastAsia="宋体" w:hAnsi="宋体" w:cs="宋体"/>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老年商业保险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tabs>
                <w:tab w:val="left" w:pos="640"/>
              </w:tabs>
              <w:jc w:val="left"/>
              <w:rPr>
                <w:rFonts w:ascii="宋体" w:eastAsia="宋体" w:hAnsi="宋体" w:cs="宋体"/>
                <w:sz w:val="18"/>
                <w:szCs w:val="18"/>
              </w:rPr>
            </w:pPr>
          </w:p>
        </w:tc>
      </w:tr>
      <w:tr w:rsidR="009164A8">
        <w:trPr>
          <w:trHeight w:val="9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0611</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老年人寿保险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指以老年人的寿命为保险标的</w:t>
            </w:r>
            <w:proofErr w:type="gramStart"/>
            <w:r>
              <w:rPr>
                <w:rFonts w:ascii="宋体" w:eastAsia="宋体" w:hAnsi="宋体" w:cs="宋体" w:hint="eastAsia"/>
                <w:kern w:val="0"/>
                <w:sz w:val="21"/>
                <w:szCs w:val="21"/>
              </w:rPr>
              <w:t>的</w:t>
            </w:r>
            <w:proofErr w:type="gramEnd"/>
            <w:r>
              <w:rPr>
                <w:rFonts w:ascii="宋体" w:eastAsia="宋体" w:hAnsi="宋体" w:cs="宋体" w:hint="eastAsia"/>
                <w:kern w:val="0"/>
                <w:sz w:val="21"/>
                <w:szCs w:val="21"/>
              </w:rPr>
              <w:t>人寿保险，包括定期寿险、终身寿险和两全保险等</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6811* 人寿保险</w:t>
            </w:r>
          </w:p>
        </w:tc>
      </w:tr>
      <w:tr w:rsidR="009164A8">
        <w:trPr>
          <w:trHeight w:val="1431"/>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老年健康保险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指对老年人以健康原因或医疗行为发生为给付保险金条件的人身保险，包括疾病保险、医疗保险、护理保险、医疗意外保险</w:t>
            </w:r>
          </w:p>
        </w:tc>
        <w:tc>
          <w:tcPr>
            <w:tcW w:w="2573" w:type="dxa"/>
            <w:tcBorders>
              <w:top w:val="nil"/>
              <w:left w:val="single" w:sz="4" w:space="0" w:color="auto"/>
              <w:bottom w:val="nil"/>
              <w:right w:val="nil"/>
            </w:tcBorders>
          </w:tcPr>
          <w:p w:rsidR="009164A8" w:rsidRDefault="009164A8">
            <w:pPr>
              <w:tabs>
                <w:tab w:val="left" w:pos="640"/>
              </w:tabs>
              <w:jc w:val="left"/>
              <w:rPr>
                <w:rFonts w:ascii="宋体" w:eastAsia="宋体" w:hAnsi="宋体" w:cs="宋体"/>
                <w:sz w:val="18"/>
                <w:szCs w:val="18"/>
              </w:rPr>
            </w:pPr>
            <w:r>
              <w:rPr>
                <w:rFonts w:ascii="宋体" w:eastAsia="宋体" w:hAnsi="宋体" w:cs="宋体" w:hint="eastAsia"/>
                <w:sz w:val="18"/>
                <w:szCs w:val="18"/>
              </w:rPr>
              <w:t>6813* 健康保险</w:t>
            </w:r>
          </w:p>
        </w:tc>
      </w:tr>
      <w:tr w:rsidR="009164A8">
        <w:trPr>
          <w:trHeight w:val="1398"/>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老年人意外伤害保险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指以老年人因意外事故而导致身故、残疾或者发生保险合同约定的其他事故为给付保险金条件的人身保险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6814* 意外伤害保险</w:t>
            </w:r>
          </w:p>
        </w:tc>
      </w:tr>
      <w:tr w:rsidR="009164A8">
        <w:trPr>
          <w:trHeight w:val="134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0614</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养老机构责任保险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r w:rsidR="005A4B23">
              <w:rPr>
                <w:rFonts w:ascii="宋体" w:eastAsia="宋体" w:hAnsi="宋体" w:cs="宋体" w:hint="eastAsia"/>
                <w:kern w:val="0"/>
                <w:sz w:val="21"/>
                <w:szCs w:val="21"/>
              </w:rPr>
              <w:t>指以被保险</w:t>
            </w:r>
            <w:r>
              <w:rPr>
                <w:rFonts w:ascii="宋体" w:eastAsia="宋体" w:hAnsi="宋体" w:cs="宋体" w:hint="eastAsia"/>
                <w:kern w:val="0"/>
                <w:sz w:val="21"/>
                <w:szCs w:val="21"/>
              </w:rPr>
              <w:t>人在其管理区域内从事养老服务时，因过失导致意外事故，造成第三者的人身伤亡或财产损失的赔偿责任为保险标的</w:t>
            </w:r>
            <w:proofErr w:type="gramStart"/>
            <w:r>
              <w:rPr>
                <w:rFonts w:ascii="宋体" w:eastAsia="宋体" w:hAnsi="宋体" w:cs="宋体" w:hint="eastAsia"/>
                <w:kern w:val="0"/>
                <w:sz w:val="21"/>
                <w:szCs w:val="21"/>
              </w:rPr>
              <w:t>的</w:t>
            </w:r>
            <w:proofErr w:type="gramEnd"/>
            <w:r>
              <w:rPr>
                <w:rFonts w:ascii="宋体" w:eastAsia="宋体" w:hAnsi="宋体" w:cs="宋体" w:hint="eastAsia"/>
                <w:kern w:val="0"/>
                <w:sz w:val="21"/>
                <w:szCs w:val="21"/>
              </w:rPr>
              <w:t>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6820* 财产保险</w:t>
            </w:r>
          </w:p>
          <w:p w:rsidR="009164A8" w:rsidRDefault="009164A8">
            <w:pPr>
              <w:widowControl/>
              <w:tabs>
                <w:tab w:val="left" w:pos="640"/>
              </w:tabs>
              <w:jc w:val="left"/>
              <w:textAlignment w:val="top"/>
              <w:rPr>
                <w:rFonts w:ascii="宋体" w:eastAsia="宋体" w:hAnsi="宋体" w:cs="宋体"/>
                <w:sz w:val="18"/>
                <w:szCs w:val="18"/>
              </w:rPr>
            </w:pPr>
          </w:p>
        </w:tc>
      </w:tr>
      <w:tr w:rsidR="009164A8">
        <w:trPr>
          <w:trHeight w:val="39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062</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2870" w:type="dxa"/>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kern w:val="0"/>
                <w:sz w:val="21"/>
                <w:szCs w:val="21"/>
              </w:rPr>
            </w:pPr>
            <w:r>
              <w:rPr>
                <w:rFonts w:ascii="宋体" w:eastAsia="宋体" w:hAnsi="宋体" w:cs="宋体" w:hint="eastAsia"/>
                <w:b/>
                <w:kern w:val="0"/>
                <w:sz w:val="21"/>
                <w:szCs w:val="21"/>
              </w:rPr>
              <w:t>商业养老保险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p>
        </w:tc>
      </w:tr>
      <w:tr w:rsidR="009164A8">
        <w:trPr>
          <w:trHeight w:val="775"/>
          <w:jc w:val="center"/>
        </w:trPr>
        <w:tc>
          <w:tcPr>
            <w:tcW w:w="441" w:type="dxa"/>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0621</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养老年金保险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指商业保险机构提供的，以养老保障为目的的年金保险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sz w:val="18"/>
                <w:szCs w:val="18"/>
              </w:rPr>
              <w:t xml:space="preserve">6812 </w:t>
            </w:r>
            <w:r>
              <w:rPr>
                <w:rFonts w:ascii="宋体" w:eastAsia="宋体" w:hAnsi="宋体" w:cs="宋体"/>
                <w:sz w:val="18"/>
                <w:szCs w:val="18"/>
              </w:rPr>
              <w:t xml:space="preserve"> </w:t>
            </w:r>
            <w:r>
              <w:rPr>
                <w:rFonts w:ascii="宋体" w:eastAsia="宋体" w:hAnsi="宋体" w:cs="宋体" w:hint="eastAsia"/>
                <w:sz w:val="18"/>
                <w:szCs w:val="18"/>
              </w:rPr>
              <w:t>年金保险</w:t>
            </w:r>
          </w:p>
        </w:tc>
      </w:tr>
      <w:tr w:rsidR="009164A8">
        <w:trPr>
          <w:trHeight w:val="874"/>
          <w:jc w:val="center"/>
        </w:trPr>
        <w:tc>
          <w:tcPr>
            <w:tcW w:w="441" w:type="dxa"/>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tcBorders>
              <w:top w:val="nil"/>
              <w:left w:val="single" w:sz="4" w:space="0" w:color="auto"/>
              <w:bottom w:val="single" w:sz="4" w:space="0" w:color="auto"/>
              <w:right w:val="single" w:sz="4" w:space="0" w:color="auto"/>
            </w:tcBorders>
          </w:tcPr>
          <w:p w:rsidR="009164A8" w:rsidRDefault="009164A8">
            <w:pPr>
              <w:widowControl/>
              <w:jc w:val="center"/>
              <w:textAlignment w:val="top"/>
              <w:rPr>
                <w:rFonts w:ascii="宋体" w:eastAsia="宋体" w:hAnsi="宋体" w:cs="宋体"/>
                <w:kern w:val="0"/>
                <w:sz w:val="18"/>
                <w:szCs w:val="18"/>
              </w:rPr>
            </w:pPr>
            <w:r>
              <w:rPr>
                <w:rFonts w:ascii="宋体" w:eastAsia="宋体" w:hAnsi="宋体" w:cs="宋体" w:hint="eastAsia"/>
                <w:kern w:val="0"/>
                <w:sz w:val="21"/>
                <w:szCs w:val="21"/>
              </w:rPr>
              <w:t>0622</w:t>
            </w:r>
          </w:p>
        </w:tc>
        <w:tc>
          <w:tcPr>
            <w:tcW w:w="2870" w:type="dxa"/>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21"/>
                <w:szCs w:val="21"/>
              </w:rPr>
              <w:t xml:space="preserve">    住房反向抵押养老保险</w:t>
            </w:r>
          </w:p>
        </w:tc>
        <w:tc>
          <w:tcPr>
            <w:tcW w:w="3450" w:type="dxa"/>
            <w:tcBorders>
              <w:top w:val="nil"/>
              <w:left w:val="single" w:sz="4" w:space="0" w:color="auto"/>
              <w:bottom w:val="single" w:sz="4" w:space="0" w:color="auto"/>
              <w:right w:val="single" w:sz="4" w:space="0" w:color="auto"/>
            </w:tcBorders>
          </w:tcPr>
          <w:p w:rsidR="009164A8" w:rsidRDefault="009164A8">
            <w:pPr>
              <w:widowControl/>
              <w:textAlignment w:val="top"/>
              <w:rPr>
                <w:rFonts w:ascii="宋体" w:eastAsia="宋体" w:hAnsi="宋体" w:cs="宋体"/>
                <w:kern w:val="0"/>
                <w:sz w:val="18"/>
                <w:szCs w:val="18"/>
              </w:rPr>
            </w:pPr>
            <w:r>
              <w:rPr>
                <w:rFonts w:ascii="宋体" w:eastAsia="宋体" w:hAnsi="宋体" w:cs="宋体" w:hint="eastAsia"/>
                <w:kern w:val="0"/>
                <w:sz w:val="21"/>
                <w:szCs w:val="21"/>
              </w:rPr>
              <w:t xml:space="preserve">  指将住房反向抵押与养老年金保险相结合的商业养老保险服务</w:t>
            </w:r>
          </w:p>
        </w:tc>
        <w:tc>
          <w:tcPr>
            <w:tcW w:w="2573" w:type="dxa"/>
            <w:tcBorders>
              <w:top w:val="nil"/>
              <w:left w:val="single" w:sz="4" w:space="0" w:color="auto"/>
              <w:bottom w:val="single" w:sz="4" w:space="0" w:color="auto"/>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6639* 其他非货币银行服务</w:t>
            </w:r>
          </w:p>
        </w:tc>
      </w:tr>
      <w:tr w:rsidR="009164A8">
        <w:trPr>
          <w:trHeight w:val="397"/>
          <w:jc w:val="center"/>
        </w:trPr>
        <w:tc>
          <w:tcPr>
            <w:tcW w:w="441" w:type="dxa"/>
            <w:vMerge w:val="restart"/>
            <w:tcBorders>
              <w:top w:val="single" w:sz="4" w:space="0" w:color="auto"/>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val="restart"/>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val="restart"/>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18"/>
                <w:szCs w:val="18"/>
              </w:rPr>
            </w:pPr>
            <w:r>
              <w:rPr>
                <w:rFonts w:ascii="宋体" w:eastAsia="宋体" w:hAnsi="宋体" w:cs="宋体" w:hint="eastAsia"/>
                <w:kern w:val="0"/>
                <w:sz w:val="21"/>
                <w:szCs w:val="21"/>
              </w:rPr>
              <w:t>0629</w:t>
            </w:r>
          </w:p>
        </w:tc>
        <w:tc>
          <w:tcPr>
            <w:tcW w:w="2870" w:type="dxa"/>
            <w:vMerge w:val="restart"/>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其他商业养老保险</w:t>
            </w:r>
          </w:p>
          <w:p w:rsidR="009164A8" w:rsidRDefault="009164A8">
            <w:pPr>
              <w:widowControl/>
              <w:jc w:val="left"/>
              <w:textAlignment w:val="top"/>
              <w:rPr>
                <w:rFonts w:ascii="宋体" w:eastAsia="宋体" w:hAnsi="宋体" w:cs="宋体"/>
                <w:kern w:val="0"/>
                <w:sz w:val="18"/>
                <w:szCs w:val="18"/>
              </w:rPr>
            </w:pPr>
          </w:p>
        </w:tc>
        <w:tc>
          <w:tcPr>
            <w:tcW w:w="3450" w:type="dxa"/>
            <w:vMerge w:val="restart"/>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18"/>
                <w:szCs w:val="18"/>
              </w:rPr>
            </w:pPr>
            <w:r>
              <w:rPr>
                <w:rFonts w:ascii="宋体" w:eastAsia="宋体" w:hAnsi="宋体" w:cs="宋体" w:hint="eastAsia"/>
                <w:kern w:val="0"/>
                <w:sz w:val="21"/>
                <w:szCs w:val="21"/>
              </w:rPr>
              <w:t xml:space="preserve">  指保险中介服务、保险监管服务及保障委托管理服务等与养老相关或密切相关的保险活动，包括个人商业养老年金保险产品，个人商业养老年金保险计划</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6830</w:t>
            </w:r>
            <w:r>
              <w:rPr>
                <w:rFonts w:ascii="宋体" w:eastAsia="宋体" w:hAnsi="宋体" w:cs="宋体"/>
                <w:sz w:val="18"/>
                <w:szCs w:val="18"/>
              </w:rPr>
              <w:t xml:space="preserve">* </w:t>
            </w:r>
            <w:r>
              <w:rPr>
                <w:rFonts w:ascii="宋体" w:eastAsia="宋体" w:hAnsi="宋体" w:cs="宋体" w:hint="eastAsia"/>
                <w:sz w:val="18"/>
                <w:szCs w:val="18"/>
              </w:rPr>
              <w:t>再保险</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6840  商业养老金</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685</w:t>
            </w:r>
            <w:r>
              <w:rPr>
                <w:rFonts w:ascii="宋体" w:eastAsia="宋体" w:hAnsi="宋体" w:cs="宋体"/>
                <w:kern w:val="0"/>
                <w:sz w:val="18"/>
                <w:szCs w:val="18"/>
              </w:rPr>
              <w:t xml:space="preserve">*  </w:t>
            </w:r>
            <w:r>
              <w:rPr>
                <w:rFonts w:ascii="宋体" w:eastAsia="宋体" w:hAnsi="宋体" w:cs="宋体" w:hint="eastAsia"/>
                <w:kern w:val="0"/>
                <w:sz w:val="18"/>
                <w:szCs w:val="18"/>
              </w:rPr>
              <w:t>保险中介服务</w:t>
            </w:r>
          </w:p>
        </w:tc>
      </w:tr>
      <w:tr w:rsidR="009164A8">
        <w:trPr>
          <w:trHeight w:val="40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6870* 保险监管服务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6890* 其他保险活动</w:t>
            </w:r>
          </w:p>
        </w:tc>
      </w:tr>
      <w:tr w:rsidR="009164A8">
        <w:trPr>
          <w:trHeight w:val="397"/>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063</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养老理财服务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银行及银行理财子公司、信托等金融机构开发或者提供的养老型理财产品、信托产品等养老金融产品服务，以及为养老活动提供支持的基金管理服务、养老目标基金管理服务、养老投资与资产管理、产权交易服务等，包括银行养老理财服务和银行理财子公司养老理财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6640* 银行理财服务</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6720* 公开募集证券投资基金</w:t>
            </w:r>
          </w:p>
        </w:tc>
      </w:tr>
      <w:tr w:rsidR="009164A8">
        <w:trPr>
          <w:trHeight w:val="90"/>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tabs>
                <w:tab w:val="left" w:pos="640"/>
              </w:tabs>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6739* 其他非公开募集证券投资基金</w:t>
            </w:r>
          </w:p>
        </w:tc>
      </w:tr>
      <w:tr w:rsidR="009164A8">
        <w:trPr>
          <w:trHeight w:val="353"/>
          <w:jc w:val="center"/>
        </w:trPr>
        <w:tc>
          <w:tcPr>
            <w:tcW w:w="441" w:type="dxa"/>
            <w:vMerge/>
            <w:tcBorders>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tabs>
                <w:tab w:val="left" w:pos="640"/>
              </w:tabs>
              <w:jc w:val="left"/>
              <w:textAlignment w:val="top"/>
              <w:rPr>
                <w:rFonts w:ascii="宋体" w:eastAsia="宋体" w:hAnsi="宋体" w:cs="宋体"/>
                <w:kern w:val="0"/>
                <w:sz w:val="18"/>
                <w:szCs w:val="18"/>
              </w:rPr>
            </w:pPr>
            <w:r>
              <w:rPr>
                <w:rFonts w:ascii="宋体" w:eastAsia="宋体" w:hAnsi="宋体" w:cs="宋体" w:hint="eastAsia"/>
                <w:sz w:val="18"/>
                <w:szCs w:val="18"/>
              </w:rPr>
              <w:t>6760</w:t>
            </w:r>
            <w:r>
              <w:rPr>
                <w:rFonts w:ascii="宋体" w:eastAsia="宋体" w:hAnsi="宋体" w:cs="宋体"/>
                <w:sz w:val="18"/>
                <w:szCs w:val="18"/>
              </w:rPr>
              <w:t xml:space="preserve">* </w:t>
            </w:r>
            <w:r>
              <w:rPr>
                <w:rFonts w:ascii="宋体" w:eastAsia="宋体" w:hAnsi="宋体" w:cs="宋体" w:hint="eastAsia"/>
                <w:sz w:val="18"/>
                <w:szCs w:val="18"/>
              </w:rPr>
              <w:t>资本投资服务</w:t>
            </w:r>
          </w:p>
        </w:tc>
      </w:tr>
      <w:tr w:rsidR="009164A8">
        <w:trPr>
          <w:trHeight w:val="353"/>
          <w:jc w:val="center"/>
        </w:trPr>
        <w:tc>
          <w:tcPr>
            <w:tcW w:w="441" w:type="dxa"/>
            <w:vMerge/>
            <w:tcBorders>
              <w:left w:val="nil"/>
              <w:bottom w:val="nil"/>
              <w:right w:val="single" w:sz="4" w:space="0" w:color="auto"/>
            </w:tcBorders>
          </w:tcPr>
          <w:p w:rsidR="009164A8" w:rsidRDefault="009164A8">
            <w:pPr>
              <w:tabs>
                <w:tab w:val="left" w:pos="640"/>
              </w:tabs>
              <w:jc w:val="left"/>
              <w:textAlignment w:val="top"/>
            </w:pPr>
          </w:p>
        </w:tc>
        <w:tc>
          <w:tcPr>
            <w:tcW w:w="579"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696"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2870"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3450"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2573" w:type="dxa"/>
            <w:tcBorders>
              <w:top w:val="nil"/>
              <w:left w:val="single" w:sz="4" w:space="0" w:color="auto"/>
              <w:bottom w:val="nil"/>
              <w:right w:val="nil"/>
            </w:tcBorders>
          </w:tcPr>
          <w:p w:rsidR="009164A8" w:rsidRDefault="009164A8">
            <w:pPr>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6860* 保险资产管理</w:t>
            </w:r>
          </w:p>
        </w:tc>
      </w:tr>
      <w:tr w:rsidR="009164A8">
        <w:trPr>
          <w:trHeight w:val="1660"/>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064</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0640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养老金信托</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指养老保险经办机构将单位和个人按照有关法律、法规规定缴纳的养老保险费作为信托资产,交给金融信托机构管理和经营，职工退休后获益的一种信托形式</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6911* 信托公司</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065</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0650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养老债券</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指专门为老年人提供生活照料、康复护理等服务的营利性或非营利性养老项目发行养老产业专项债券，用于建设养老服务设施设备和提供养老服务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671*  证券市场服务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sz w:val="18"/>
                <w:szCs w:val="18"/>
              </w:rPr>
              <w:t>6760* 资本投资服务</w:t>
            </w:r>
          </w:p>
        </w:tc>
      </w:tr>
      <w:tr w:rsidR="009164A8">
        <w:trPr>
          <w:trHeight w:val="916"/>
          <w:jc w:val="center"/>
        </w:trPr>
        <w:tc>
          <w:tcPr>
            <w:tcW w:w="441" w:type="dxa"/>
            <w:vMerge/>
            <w:tcBorders>
              <w:top w:val="nil"/>
              <w:left w:val="nil"/>
              <w:bottom w:val="nil"/>
              <w:right w:val="single" w:sz="4" w:space="0" w:color="auto"/>
            </w:tcBorders>
          </w:tcPr>
          <w:p w:rsidR="009164A8" w:rsidRDefault="009164A8">
            <w:pPr>
              <w:widowControl/>
              <w:tabs>
                <w:tab w:val="left" w:pos="640"/>
              </w:tabs>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6790* 其他资本市场服务</w:t>
            </w: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Cs/>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069</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0690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其他养老金融服务</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指营利性养老机构以有偿取得的土地设施等资产进行抵押融资的金</w:t>
            </w:r>
            <w:r>
              <w:rPr>
                <w:rFonts w:ascii="宋体" w:eastAsia="宋体" w:hAnsi="宋体" w:cs="宋体" w:hint="eastAsia"/>
                <w:kern w:val="0"/>
                <w:sz w:val="21"/>
                <w:szCs w:val="21"/>
              </w:rPr>
              <w:lastRenderedPageBreak/>
              <w:t>融服务和养老融资服务等其他养老金融服务</w:t>
            </w: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lastRenderedPageBreak/>
              <w:t>6790</w:t>
            </w:r>
            <w:r>
              <w:rPr>
                <w:rFonts w:ascii="宋体" w:eastAsia="宋体" w:hAnsi="宋体" w:cs="宋体"/>
                <w:sz w:val="18"/>
                <w:szCs w:val="18"/>
              </w:rPr>
              <w:t xml:space="preserve">* </w:t>
            </w:r>
            <w:r>
              <w:rPr>
                <w:rFonts w:ascii="宋体" w:eastAsia="宋体" w:hAnsi="宋体" w:cs="宋体" w:hint="eastAsia"/>
                <w:sz w:val="18"/>
                <w:szCs w:val="18"/>
              </w:rPr>
              <w:t>其他资本市场服务</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lastRenderedPageBreak/>
              <w:t>07</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养老科技和智慧养老服务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071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养老科技服务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p>
        </w:tc>
      </w:tr>
      <w:tr w:rsidR="009164A8">
        <w:trPr>
          <w:trHeight w:val="312"/>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养老科学研究和试验发展</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针对老年疾病的医学、护理学研究和其他医学研究与试验发展服务，老年社会发展、老年心理、养老照料等社会科学研究活动，老年食品、养老照护辅具、老年日常生活辅助产品、老年用品、老年康复训练及健康促进辅具等医疗产品的研发活动</w:t>
            </w: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7320* 工程和技术研究和试验发展</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7340* 医学研究和试验发展</w:t>
            </w:r>
          </w:p>
        </w:tc>
      </w:tr>
      <w:tr w:rsidR="009164A8">
        <w:trPr>
          <w:trHeight w:val="62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7350</w:t>
            </w:r>
            <w:r>
              <w:rPr>
                <w:rFonts w:ascii="宋体" w:eastAsia="宋体" w:hAnsi="宋体" w:cs="宋体"/>
                <w:kern w:val="0"/>
                <w:sz w:val="18"/>
                <w:szCs w:val="18"/>
              </w:rPr>
              <w:t>*</w:t>
            </w:r>
            <w:r>
              <w:rPr>
                <w:rFonts w:ascii="宋体" w:eastAsia="宋体" w:hAnsi="宋体" w:cs="宋体" w:hint="eastAsia"/>
                <w:kern w:val="0"/>
                <w:sz w:val="18"/>
                <w:szCs w:val="18"/>
              </w:rPr>
              <w:t xml:space="preserve"> 社会人文科学研究</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0712</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养老科技推广和应用服务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指将与老年人健康相关的新技术、新产品、新工艺直接推向市场而进行的技术推广和转让活动、知识产权服务、科技中介活动、创业服务平台，以及其他科技推广活动，包括老年食品、养老照护辅具、老</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7512* 生物技术推广服务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7520* 知识产权服务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7530* 科技中介服务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7540* 创业空间服务</w:t>
            </w:r>
          </w:p>
        </w:tc>
      </w:tr>
      <w:tr w:rsidR="009164A8">
        <w:trPr>
          <w:trHeight w:val="276"/>
          <w:jc w:val="center"/>
        </w:trPr>
        <w:tc>
          <w:tcPr>
            <w:tcW w:w="441" w:type="dxa"/>
            <w:vMerge/>
            <w:tcBorders>
              <w:top w:val="nil"/>
              <w:left w:val="nil"/>
              <w:bottom w:val="single" w:sz="4" w:space="0" w:color="auto"/>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single" w:sz="4" w:space="0" w:color="auto"/>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7590* 其他科技推广服务业</w:t>
            </w:r>
          </w:p>
        </w:tc>
      </w:tr>
      <w:tr w:rsidR="009164A8">
        <w:trPr>
          <w:trHeight w:val="276"/>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kern w:val="0"/>
                <w:sz w:val="21"/>
                <w:szCs w:val="21"/>
              </w:rPr>
              <w:t>年日常生活辅助产品、老年用品、老年康复训练及健康促进辅具等新产品的科技推广和应用服务</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p>
        </w:tc>
      </w:tr>
      <w:tr w:rsidR="009164A8">
        <w:trPr>
          <w:trHeight w:val="118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0713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养老产品质检技术服务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指养老相关食品、药品、医疗用品及器材等健康相关产品的质量、检测、检验和出入境检验检疫、测试、鉴定等活动，包括养老相关产品标准化、计量、认证认可活动</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745*  质检技术服务</w:t>
            </w: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072</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智慧养老服务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互联网养老服务平台</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指专门为老年人服务提供第三</w:t>
            </w:r>
            <w:proofErr w:type="gramStart"/>
            <w:r>
              <w:rPr>
                <w:rFonts w:ascii="宋体" w:eastAsia="宋体" w:hAnsi="宋体" w:cs="宋体" w:hint="eastAsia"/>
                <w:kern w:val="0"/>
                <w:sz w:val="21"/>
                <w:szCs w:val="21"/>
              </w:rPr>
              <w:t>方服务</w:t>
            </w:r>
            <w:proofErr w:type="gramEnd"/>
            <w:r>
              <w:rPr>
                <w:rFonts w:ascii="宋体" w:eastAsia="宋体" w:hAnsi="宋体" w:cs="宋体" w:hint="eastAsia"/>
                <w:kern w:val="0"/>
                <w:sz w:val="21"/>
                <w:szCs w:val="21"/>
              </w:rPr>
              <w:t>平台的互联网活动，包括互联网养老服务和产品销售平台、互联网老年旅游出行服务平台等</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6432* 互联网生活服务平台</w:t>
            </w:r>
          </w:p>
        </w:tc>
      </w:tr>
      <w:tr w:rsidR="009164A8">
        <w:trPr>
          <w:trHeight w:val="9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6434* 互联网公共服务平台</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0722</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养老大数据与</w:t>
            </w:r>
            <w:proofErr w:type="gramStart"/>
            <w:r>
              <w:rPr>
                <w:rFonts w:ascii="宋体" w:eastAsia="宋体" w:hAnsi="宋体" w:cs="宋体" w:hint="eastAsia"/>
                <w:kern w:val="0"/>
                <w:sz w:val="21"/>
                <w:szCs w:val="21"/>
              </w:rPr>
              <w:t>云计算</w:t>
            </w:r>
            <w:proofErr w:type="gramEnd"/>
            <w:r>
              <w:rPr>
                <w:rFonts w:ascii="宋体" w:eastAsia="宋体" w:hAnsi="宋体" w:cs="宋体" w:hint="eastAsia"/>
                <w:kern w:val="0"/>
                <w:sz w:val="21"/>
                <w:szCs w:val="21"/>
              </w:rPr>
              <w:t>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指养老相关数据处理与存储、大数据处理、云存储、云计算、云加工、区块链技术等服务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6450* 互联网数据服务</w:t>
            </w:r>
          </w:p>
        </w:tc>
      </w:tr>
      <w:tr w:rsidR="009164A8">
        <w:trPr>
          <w:trHeight w:val="526"/>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6550* 信息处理和存储支持服务</w:t>
            </w:r>
          </w:p>
        </w:tc>
      </w:tr>
      <w:tr w:rsidR="009164A8">
        <w:trPr>
          <w:trHeight w:val="936"/>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物联网养老技术服务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指面向养老行业所开展的物联网咨询、设计、建设、维护、管理等服务，物联网和远程智能安防监控技术服务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6532* 物联网技术服务</w:t>
            </w:r>
          </w:p>
        </w:tc>
      </w:tr>
      <w:tr w:rsidR="009164A8">
        <w:trPr>
          <w:trHeight w:val="397"/>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0729</w:t>
            </w:r>
          </w:p>
        </w:tc>
        <w:tc>
          <w:tcPr>
            <w:tcW w:w="2870" w:type="dxa"/>
            <w:vMerge w:val="restart"/>
            <w:tcBorders>
              <w:top w:val="nil"/>
              <w:left w:val="single" w:sz="4" w:space="0" w:color="auto"/>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其他智慧养老技术服务</w:t>
            </w:r>
          </w:p>
        </w:tc>
        <w:tc>
          <w:tcPr>
            <w:tcW w:w="3450" w:type="dxa"/>
            <w:vMerge w:val="restart"/>
            <w:tcBorders>
              <w:top w:val="nil"/>
              <w:left w:val="single" w:sz="4" w:space="0" w:color="auto"/>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指养老服务领域的人工智能等新一代信息技术和智能硬件等产品的技术服务，以及其他与养老相关的应用软件开发与经营，基础环境、网络、软硬件等运行维护，健康信</w:t>
            </w:r>
          </w:p>
          <w:p w:rsidR="009164A8" w:rsidRDefault="009164A8">
            <w:pPr>
              <w:rPr>
                <w:rFonts w:ascii="宋体" w:eastAsia="宋体" w:hAnsi="宋体" w:cs="宋体"/>
                <w:sz w:val="21"/>
                <w:szCs w:val="21"/>
              </w:rPr>
            </w:pPr>
            <w:proofErr w:type="gramStart"/>
            <w:r>
              <w:rPr>
                <w:rFonts w:ascii="宋体" w:eastAsia="宋体" w:hAnsi="宋体" w:cs="宋体" w:hint="eastAsia"/>
                <w:kern w:val="0"/>
                <w:sz w:val="21"/>
                <w:szCs w:val="21"/>
              </w:rPr>
              <w:t>息</w:t>
            </w:r>
            <w:proofErr w:type="gramEnd"/>
            <w:r>
              <w:rPr>
                <w:rFonts w:ascii="宋体" w:eastAsia="宋体" w:hAnsi="宋体" w:cs="宋体" w:hint="eastAsia"/>
                <w:kern w:val="0"/>
                <w:sz w:val="21"/>
                <w:szCs w:val="21"/>
              </w:rPr>
              <w:t>技术咨询等服务，包括与户籍、医疗、社会保险、社会救助等信息资源</w:t>
            </w:r>
            <w:r>
              <w:rPr>
                <w:rFonts w:ascii="宋体" w:eastAsia="宋体" w:hAnsi="宋体" w:cs="宋体" w:hint="eastAsia"/>
                <w:kern w:val="0"/>
                <w:sz w:val="21"/>
                <w:szCs w:val="21"/>
              </w:rPr>
              <w:lastRenderedPageBreak/>
              <w:t>对接的国家养老服务管理信息系统的技术服务，以及在保障数据安全的前提下，研发涉及老年人的人口、保障、服务、信用、财产等基础信息分类的养老服务综合信息化平台</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651*  软件开发</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6520* 集成电路设计</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6531* 信息系统集成服务</w:t>
            </w:r>
          </w:p>
        </w:tc>
      </w:tr>
      <w:tr w:rsidR="009164A8">
        <w:trPr>
          <w:trHeight w:val="424"/>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6540* 运行维护服务</w:t>
            </w:r>
          </w:p>
        </w:tc>
      </w:tr>
      <w:tr w:rsidR="009164A8">
        <w:trPr>
          <w:trHeight w:val="104"/>
          <w:jc w:val="center"/>
        </w:trPr>
        <w:tc>
          <w:tcPr>
            <w:tcW w:w="441" w:type="dxa"/>
            <w:vMerge/>
            <w:tcBorders>
              <w:left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6560* 信息技术咨询服务</w:t>
            </w:r>
          </w:p>
        </w:tc>
      </w:tr>
      <w:tr w:rsidR="009164A8">
        <w:trPr>
          <w:trHeight w:val="104"/>
          <w:jc w:val="center"/>
        </w:trPr>
        <w:tc>
          <w:tcPr>
            <w:tcW w:w="441" w:type="dxa"/>
            <w:vMerge/>
            <w:tcBorders>
              <w:left w:val="nil"/>
              <w:right w:val="single" w:sz="4" w:space="0" w:color="auto"/>
            </w:tcBorders>
          </w:tcPr>
          <w:p w:rsidR="009164A8" w:rsidRDefault="009164A8">
            <w:pPr>
              <w:widowControl/>
              <w:jc w:val="left"/>
              <w:textAlignment w:val="top"/>
            </w:pPr>
          </w:p>
        </w:tc>
        <w:tc>
          <w:tcPr>
            <w:tcW w:w="579" w:type="dxa"/>
            <w:vMerge/>
            <w:tcBorders>
              <w:left w:val="single" w:sz="4" w:space="0" w:color="auto"/>
              <w:right w:val="single" w:sz="4" w:space="0" w:color="auto"/>
            </w:tcBorders>
          </w:tcPr>
          <w:p w:rsidR="009164A8" w:rsidRDefault="009164A8">
            <w:pPr>
              <w:widowControl/>
              <w:jc w:val="left"/>
              <w:textAlignment w:val="top"/>
            </w:pPr>
          </w:p>
        </w:tc>
        <w:tc>
          <w:tcPr>
            <w:tcW w:w="696" w:type="dxa"/>
            <w:vMerge/>
            <w:tcBorders>
              <w:left w:val="single" w:sz="4" w:space="0" w:color="auto"/>
              <w:right w:val="single" w:sz="4" w:space="0" w:color="auto"/>
            </w:tcBorders>
          </w:tcPr>
          <w:p w:rsidR="009164A8" w:rsidRDefault="009164A8">
            <w:pPr>
              <w:widowControl/>
              <w:jc w:val="left"/>
              <w:textAlignment w:val="top"/>
            </w:pPr>
          </w:p>
        </w:tc>
        <w:tc>
          <w:tcPr>
            <w:tcW w:w="2870" w:type="dxa"/>
            <w:vMerge/>
            <w:tcBorders>
              <w:left w:val="single" w:sz="4" w:space="0" w:color="auto"/>
              <w:right w:val="single" w:sz="4" w:space="0" w:color="auto"/>
            </w:tcBorders>
          </w:tcPr>
          <w:p w:rsidR="009164A8" w:rsidRDefault="009164A8">
            <w:pPr>
              <w:widowControl/>
              <w:jc w:val="left"/>
              <w:textAlignment w:val="top"/>
            </w:pPr>
          </w:p>
        </w:tc>
        <w:tc>
          <w:tcPr>
            <w:tcW w:w="3450" w:type="dxa"/>
            <w:vMerge/>
            <w:tcBorders>
              <w:left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6579* 其他数字内容服务</w:t>
            </w:r>
          </w:p>
        </w:tc>
      </w:tr>
      <w:tr w:rsidR="009164A8">
        <w:trPr>
          <w:trHeight w:val="104"/>
          <w:jc w:val="center"/>
        </w:trPr>
        <w:tc>
          <w:tcPr>
            <w:tcW w:w="441" w:type="dxa"/>
            <w:vMerge/>
            <w:tcBorders>
              <w:left w:val="nil"/>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579"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696"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287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345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659</w:t>
            </w:r>
            <w:r>
              <w:rPr>
                <w:rFonts w:ascii="宋体" w:eastAsia="宋体" w:hAnsi="宋体" w:cs="宋体"/>
                <w:sz w:val="18"/>
                <w:szCs w:val="18"/>
              </w:rPr>
              <w:t xml:space="preserve">*  </w:t>
            </w:r>
            <w:r>
              <w:rPr>
                <w:rFonts w:ascii="宋体" w:eastAsia="宋体" w:hAnsi="宋体" w:cs="宋体" w:hint="eastAsia"/>
                <w:sz w:val="18"/>
                <w:szCs w:val="18"/>
              </w:rPr>
              <w:t>其他信息技术服务业</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lastRenderedPageBreak/>
              <w:t>08</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养老公共管理</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432"/>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081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0810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政府养老管理服务</w:t>
            </w:r>
          </w:p>
        </w:tc>
        <w:tc>
          <w:tcPr>
            <w:tcW w:w="3450" w:type="dxa"/>
            <w:vMerge w:val="restart"/>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国家及各级民政、教育等部门对养老机构、老年学校安全等管理的活动和其他养老相关的管理和服务活动，如养老机构服务质量监管和老年用品的质量监管，包括研究建立长期照护服务项目、标准、质量评价等行业规范，完善居家、社区、机构相衔接的专业化长期照护服务体系，完善全国统一的老年人能力综合评估标准，统一开展老年人能力综合评估，全面建立经济困难的高龄、失能老年人补贴制度，</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9224* 社会事务管理机构</w:t>
            </w:r>
          </w:p>
        </w:tc>
      </w:tr>
      <w:tr w:rsidR="009164A8">
        <w:trPr>
          <w:trHeight w:val="386"/>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9225* 经济事务管理机构</w:t>
            </w:r>
          </w:p>
        </w:tc>
      </w:tr>
      <w:tr w:rsidR="009164A8">
        <w:trPr>
          <w:trHeight w:val="2926"/>
          <w:jc w:val="center"/>
        </w:trPr>
        <w:tc>
          <w:tcPr>
            <w:tcW w:w="441" w:type="dxa"/>
            <w:vMerge/>
            <w:tcBorders>
              <w:left w:val="nil"/>
              <w:bottom w:val="single" w:sz="4" w:space="0" w:color="auto"/>
              <w:right w:val="single" w:sz="4" w:space="0" w:color="auto"/>
            </w:tcBorders>
          </w:tcPr>
          <w:p w:rsidR="009164A8" w:rsidRDefault="009164A8">
            <w:pPr>
              <w:widowControl/>
              <w:jc w:val="left"/>
              <w:textAlignment w:val="top"/>
            </w:pPr>
          </w:p>
        </w:tc>
        <w:tc>
          <w:tcPr>
            <w:tcW w:w="579"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696"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2870"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3450"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9226* 行政监督检查机构</w:t>
            </w:r>
          </w:p>
        </w:tc>
      </w:tr>
      <w:tr w:rsidR="009164A8">
        <w:trPr>
          <w:trHeight w:val="102"/>
          <w:jc w:val="center"/>
        </w:trPr>
        <w:tc>
          <w:tcPr>
            <w:tcW w:w="441" w:type="dxa"/>
            <w:vMerge/>
            <w:tcBorders>
              <w:top w:val="single" w:sz="4" w:space="0" w:color="auto"/>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single" w:sz="4" w:space="0" w:color="auto"/>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p>
        </w:tc>
      </w:tr>
      <w:tr w:rsidR="009164A8" w:rsidTr="009164A8">
        <w:trPr>
          <w:trHeight w:val="2366"/>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kern w:val="0"/>
                <w:sz w:val="21"/>
                <w:szCs w:val="21"/>
              </w:rPr>
              <w:t>稳妥推进长期护理保险试点，研究设立全国养老服务工作的评比表彰项目，建立养老服务监测分析与发展评价机制，对依法申报消防设计审核、消防验收和消防备案的养老机构，主动提供消防技术咨询服务，做好养老</w:t>
            </w:r>
            <w:proofErr w:type="gramStart"/>
            <w:r>
              <w:rPr>
                <w:rFonts w:ascii="宋体" w:eastAsia="宋体" w:hAnsi="宋体" w:cs="宋体" w:hint="eastAsia"/>
                <w:kern w:val="0"/>
                <w:sz w:val="21"/>
                <w:szCs w:val="21"/>
              </w:rPr>
              <w:t>机构消防</w:t>
            </w:r>
            <w:proofErr w:type="gramEnd"/>
            <w:r>
              <w:rPr>
                <w:rFonts w:ascii="宋体" w:eastAsia="宋体" w:hAnsi="宋体" w:cs="宋体" w:hint="eastAsia"/>
                <w:kern w:val="0"/>
                <w:sz w:val="21"/>
                <w:szCs w:val="21"/>
              </w:rPr>
              <w:t>审批服务等</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p>
        </w:tc>
      </w:tr>
      <w:tr w:rsidR="009164A8">
        <w:trPr>
          <w:trHeight w:val="340"/>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082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0820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养老社会组织服务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指养老服务相关的老年协会等社会团体和基金会等提供的养老服务</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t>952*  社会团体</w:t>
            </w:r>
          </w:p>
        </w:tc>
      </w:tr>
      <w:tr w:rsidR="009164A8">
        <w:trPr>
          <w:trHeight w:val="34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9530* 基金会</w:t>
            </w:r>
          </w:p>
        </w:tc>
      </w:tr>
      <w:tr w:rsidR="009164A8">
        <w:trPr>
          <w:trHeight w:val="428"/>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w:t>
            </w: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b/>
                <w:bCs/>
                <w:kern w:val="0"/>
                <w:sz w:val="21"/>
                <w:szCs w:val="21"/>
              </w:rPr>
              <w:t>其他养老服务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p>
        </w:tc>
      </w:tr>
      <w:tr w:rsidR="009164A8">
        <w:trPr>
          <w:trHeight w:val="31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sz w:val="21"/>
                <w:szCs w:val="21"/>
              </w:rPr>
              <w:t>0910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养老传媒服务</w:t>
            </w:r>
          </w:p>
        </w:tc>
        <w:tc>
          <w:tcPr>
            <w:tcW w:w="3450" w:type="dxa"/>
            <w:vMerge w:val="restart"/>
            <w:tcBorders>
              <w:top w:val="nil"/>
              <w:left w:val="single" w:sz="4" w:space="0" w:color="auto"/>
              <w:bottom w:val="nil"/>
              <w:right w:val="single" w:sz="4" w:space="0" w:color="auto"/>
            </w:tcBorders>
          </w:tcPr>
          <w:p w:rsidR="009164A8" w:rsidRDefault="009164A8">
            <w:pPr>
              <w:widowControl/>
              <w:ind w:firstLineChars="100" w:firstLine="210"/>
              <w:rPr>
                <w:rFonts w:ascii="宋体" w:eastAsia="宋体" w:hAnsi="宋体" w:cs="宋体"/>
                <w:kern w:val="0"/>
                <w:sz w:val="21"/>
                <w:szCs w:val="21"/>
              </w:rPr>
            </w:pPr>
            <w:r>
              <w:rPr>
                <w:rFonts w:ascii="宋体" w:eastAsia="宋体" w:hAnsi="宋体" w:cs="宋体" w:hint="eastAsia"/>
                <w:kern w:val="0"/>
                <w:sz w:val="21"/>
                <w:szCs w:val="21"/>
              </w:rPr>
              <w:t>指养老健康、文化、娱乐、社会参与等相关活动的新闻采访、编辑和发布服务，以及老年人喜闻乐见的图书、报刊及影视剧、戏剧、广播剧等优秀老年文艺作品的制作和发布服务，包括数字广播、电视、互联网、手机APP等移动客户端、微博、微信、社区宣传展板等提供的养老信息服务和出版服务</w:t>
            </w:r>
          </w:p>
          <w:p w:rsidR="009164A8" w:rsidRDefault="009164A8">
            <w:pPr>
              <w:widowControl/>
              <w:textAlignment w:val="top"/>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kern w:val="0"/>
                <w:sz w:val="18"/>
                <w:szCs w:val="18"/>
              </w:rPr>
            </w:pPr>
            <w:r>
              <w:rPr>
                <w:rFonts w:ascii="宋体" w:eastAsia="宋体" w:hAnsi="宋体" w:cs="宋体" w:hint="eastAsia"/>
                <w:kern w:val="0"/>
                <w:sz w:val="18"/>
                <w:szCs w:val="18"/>
              </w:rPr>
              <w:t>642*  互联网信息服务</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8610* 新闻业</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8621* 图书出版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sz w:val="18"/>
                <w:szCs w:val="18"/>
              </w:rPr>
            </w:pPr>
            <w:r>
              <w:rPr>
                <w:rFonts w:ascii="宋体" w:eastAsia="宋体" w:hAnsi="宋体" w:cs="宋体" w:hint="eastAsia"/>
                <w:kern w:val="0"/>
                <w:sz w:val="18"/>
                <w:szCs w:val="18"/>
              </w:rPr>
              <w:t>8622* 报纸出版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8623* 期刊出版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8624* 音像制品出版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8625* 电子出版物出版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8626* 数字出版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8710* 广播</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8720* 电视</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8730</w:t>
            </w:r>
            <w:r>
              <w:rPr>
                <w:rFonts w:ascii="宋体" w:eastAsia="宋体" w:hAnsi="宋体" w:cs="宋体"/>
                <w:sz w:val="18"/>
                <w:szCs w:val="18"/>
              </w:rPr>
              <w:t xml:space="preserve">* </w:t>
            </w:r>
            <w:r>
              <w:rPr>
                <w:rFonts w:ascii="宋体" w:eastAsia="宋体" w:hAnsi="宋体" w:cs="宋体" w:hint="eastAsia"/>
                <w:sz w:val="18"/>
                <w:szCs w:val="18"/>
              </w:rPr>
              <w:t>影视节目制作</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8740</w:t>
            </w:r>
            <w:r>
              <w:rPr>
                <w:rFonts w:ascii="宋体" w:eastAsia="宋体" w:hAnsi="宋体" w:cs="宋体"/>
                <w:sz w:val="18"/>
                <w:szCs w:val="18"/>
              </w:rPr>
              <w:t xml:space="preserve">* </w:t>
            </w:r>
            <w:r>
              <w:rPr>
                <w:rFonts w:ascii="宋体" w:eastAsia="宋体" w:hAnsi="宋体" w:cs="宋体" w:hint="eastAsia"/>
                <w:sz w:val="18"/>
                <w:szCs w:val="18"/>
              </w:rPr>
              <w:t>广播电视集成播控</w:t>
            </w: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092</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老年法律服务和法律援助</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tabs>
                <w:tab w:val="left" w:pos="640"/>
              </w:tabs>
              <w:rPr>
                <w:rFonts w:ascii="宋体" w:eastAsia="宋体" w:hAnsi="宋体" w:cs="宋体"/>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0921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w:t>
            </w:r>
            <w:r>
              <w:rPr>
                <w:rFonts w:ascii="宋体" w:eastAsia="宋体" w:hAnsi="宋体" w:cs="宋体"/>
                <w:kern w:val="0"/>
                <w:sz w:val="21"/>
                <w:szCs w:val="21"/>
              </w:rPr>
              <w:t xml:space="preserve">  </w:t>
            </w:r>
            <w:r>
              <w:rPr>
                <w:rFonts w:ascii="宋体" w:eastAsia="宋体" w:hAnsi="宋体" w:cs="宋体" w:hint="eastAsia"/>
                <w:kern w:val="0"/>
                <w:sz w:val="21"/>
                <w:szCs w:val="21"/>
              </w:rPr>
              <w:t>老年司法援助服务</w:t>
            </w:r>
          </w:p>
        </w:tc>
        <w:tc>
          <w:tcPr>
            <w:tcW w:w="3450" w:type="dxa"/>
            <w:vMerge w:val="restart"/>
            <w:tcBorders>
              <w:top w:val="nil"/>
              <w:left w:val="single" w:sz="4" w:space="0" w:color="auto"/>
              <w:bottom w:val="nil"/>
              <w:right w:val="single" w:sz="4" w:space="0" w:color="auto"/>
            </w:tcBorders>
          </w:tcPr>
          <w:p w:rsidR="009164A8" w:rsidRDefault="009164A8">
            <w:pPr>
              <w:widowControl/>
              <w:ind w:firstLineChars="100" w:firstLine="210"/>
              <w:rPr>
                <w:rFonts w:ascii="宋体" w:eastAsia="宋体" w:hAnsi="宋体" w:cs="宋体"/>
                <w:sz w:val="21"/>
                <w:szCs w:val="21"/>
              </w:rPr>
            </w:pPr>
            <w:r>
              <w:rPr>
                <w:rFonts w:ascii="宋体" w:eastAsia="宋体" w:hAnsi="宋体" w:cs="宋体" w:hint="eastAsia"/>
                <w:kern w:val="0"/>
                <w:sz w:val="21"/>
                <w:szCs w:val="21"/>
              </w:rPr>
              <w:t>指由政府设立的法律咨询或者法律援助机构组织法律援助的律师，为经济困难或特殊需求老年人提供</w:t>
            </w:r>
            <w:r>
              <w:rPr>
                <w:rFonts w:ascii="宋体" w:eastAsia="宋体" w:hAnsi="宋体" w:cs="宋体" w:hint="eastAsia"/>
                <w:kern w:val="0"/>
                <w:sz w:val="21"/>
                <w:szCs w:val="21"/>
              </w:rPr>
              <w:lastRenderedPageBreak/>
              <w:t>的免费或优惠的法律服务活动，建立老年人法律维权热线，以及针对老年群体特点开展适应老年人特殊需求的专项法律服务活动，包括为农村和贫困、高龄、空巢、失能等特殊困难老年群体提供的法律服务、法律援助和司法救助,以及保障老年人合法权益的法律援助</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7231* 律师及相关法律服务</w:t>
            </w:r>
          </w:p>
        </w:tc>
      </w:tr>
      <w:tr w:rsidR="009164A8">
        <w:trPr>
          <w:trHeight w:val="256"/>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kern w:val="0"/>
                <w:sz w:val="18"/>
                <w:szCs w:val="18"/>
              </w:rPr>
              <w:t>7239* 其他法律服务</w:t>
            </w:r>
          </w:p>
        </w:tc>
      </w:tr>
      <w:tr w:rsidR="009164A8">
        <w:trPr>
          <w:trHeight w:val="684"/>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r>
              <w:rPr>
                <w:rFonts w:ascii="宋体" w:eastAsia="宋体" w:hAnsi="宋体" w:cs="宋体" w:hint="eastAsia"/>
                <w:kern w:val="0"/>
                <w:sz w:val="21"/>
                <w:szCs w:val="21"/>
              </w:rPr>
              <w:t>0922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kern w:val="0"/>
                <w:sz w:val="21"/>
                <w:szCs w:val="21"/>
              </w:rPr>
              <w:t xml:space="preserve">    老年公益公证</w:t>
            </w:r>
            <w:r>
              <w:rPr>
                <w:rFonts w:ascii="宋体" w:eastAsia="宋体" w:hAnsi="宋体" w:cs="宋体"/>
                <w:kern w:val="0"/>
                <w:sz w:val="21"/>
                <w:szCs w:val="21"/>
              </w:rPr>
              <w:t>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w:t>
            </w:r>
            <w:r>
              <w:rPr>
                <w:rFonts w:ascii="宋体" w:eastAsia="宋体" w:hAnsi="宋体" w:cs="宋体"/>
                <w:kern w:val="0"/>
                <w:sz w:val="21"/>
                <w:szCs w:val="21"/>
              </w:rPr>
              <w:t>为老年人</w:t>
            </w:r>
            <w:r>
              <w:rPr>
                <w:rFonts w:ascii="宋体" w:eastAsia="宋体" w:hAnsi="宋体" w:cs="宋体" w:hint="eastAsia"/>
                <w:kern w:val="0"/>
                <w:sz w:val="21"/>
                <w:szCs w:val="21"/>
              </w:rPr>
              <w:t>办理的减免费用的</w:t>
            </w:r>
            <w:r>
              <w:rPr>
                <w:rFonts w:ascii="宋体" w:eastAsia="宋体" w:hAnsi="宋体" w:cs="宋体"/>
                <w:kern w:val="0"/>
                <w:sz w:val="21"/>
                <w:szCs w:val="21"/>
              </w:rPr>
              <w:t>公证服务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7232</w:t>
            </w:r>
            <w:r>
              <w:rPr>
                <w:rFonts w:ascii="宋体" w:eastAsia="宋体" w:hAnsi="宋体" w:cs="宋体"/>
                <w:kern w:val="0"/>
                <w:sz w:val="18"/>
                <w:szCs w:val="18"/>
              </w:rPr>
              <w:t xml:space="preserve">* </w:t>
            </w:r>
            <w:r>
              <w:rPr>
                <w:rFonts w:ascii="宋体" w:eastAsia="宋体" w:hAnsi="宋体" w:cs="宋体" w:hint="eastAsia"/>
                <w:kern w:val="0"/>
                <w:sz w:val="18"/>
                <w:szCs w:val="18"/>
              </w:rPr>
              <w:t>公证服务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093</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养老相关展览服务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指养老用品、康复辅具、健康文化等各类博览、展览或展会等服务，包括设立养老、康复展区的国际进口博览会提供的相关服务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7284* 文化会展服务</w:t>
            </w:r>
          </w:p>
        </w:tc>
      </w:tr>
      <w:tr w:rsidR="009164A8">
        <w:trPr>
          <w:trHeight w:val="56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7289* 其他会议、展览及相关服务</w:t>
            </w:r>
          </w:p>
        </w:tc>
      </w:tr>
      <w:tr w:rsidR="009164A8">
        <w:trPr>
          <w:trHeight w:val="567"/>
          <w:jc w:val="center"/>
        </w:trPr>
        <w:tc>
          <w:tcPr>
            <w:tcW w:w="441" w:type="dxa"/>
            <w:tcBorders>
              <w:top w:val="nil"/>
              <w:left w:val="nil"/>
              <w:bottom w:val="single" w:sz="4" w:space="0" w:color="auto"/>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094</w:t>
            </w:r>
          </w:p>
        </w:tc>
        <w:tc>
          <w:tcPr>
            <w:tcW w:w="696"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0940</w:t>
            </w:r>
          </w:p>
        </w:tc>
        <w:tc>
          <w:tcPr>
            <w:tcW w:w="2870" w:type="dxa"/>
            <w:tcBorders>
              <w:top w:val="nil"/>
              <w:left w:val="single" w:sz="4" w:space="0" w:color="auto"/>
              <w:bottom w:val="single" w:sz="4" w:space="0" w:color="auto"/>
              <w:right w:val="single" w:sz="4" w:space="0" w:color="auto"/>
            </w:tcBorders>
          </w:tcPr>
          <w:p w:rsidR="009164A8" w:rsidRDefault="009164A8">
            <w:pPr>
              <w:ind w:firstLineChars="100" w:firstLine="211"/>
              <w:jc w:val="left"/>
              <w:rPr>
                <w:rFonts w:ascii="宋体" w:eastAsia="宋体" w:hAnsi="宋体" w:cs="宋体"/>
                <w:b/>
                <w:bCs/>
                <w:sz w:val="21"/>
                <w:szCs w:val="21"/>
              </w:rPr>
            </w:pPr>
            <w:r>
              <w:rPr>
                <w:rFonts w:ascii="宋体" w:eastAsia="宋体" w:hAnsi="宋体" w:cs="宋体" w:hint="eastAsia"/>
                <w:b/>
                <w:bCs/>
                <w:sz w:val="21"/>
                <w:szCs w:val="21"/>
              </w:rPr>
              <w:t>老年婚姻服务</w:t>
            </w:r>
          </w:p>
        </w:tc>
        <w:tc>
          <w:tcPr>
            <w:tcW w:w="3450" w:type="dxa"/>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指为老年人提供的婚姻介绍、婚庆典礼等服务</w:t>
            </w: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8070* 婚姻服务</w:t>
            </w:r>
          </w:p>
        </w:tc>
      </w:tr>
      <w:tr w:rsidR="009164A8">
        <w:trPr>
          <w:trHeight w:val="1398"/>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095</w:t>
            </w: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0950</w:t>
            </w:r>
          </w:p>
        </w:tc>
        <w:tc>
          <w:tcPr>
            <w:tcW w:w="2870" w:type="dxa"/>
            <w:tcBorders>
              <w:top w:val="single" w:sz="4" w:space="0" w:color="auto"/>
              <w:left w:val="single" w:sz="4" w:space="0" w:color="auto"/>
              <w:bottom w:val="nil"/>
              <w:right w:val="single" w:sz="4" w:space="0" w:color="auto"/>
            </w:tcBorders>
          </w:tcPr>
          <w:p w:rsidR="009164A8" w:rsidRDefault="009164A8">
            <w:pPr>
              <w:ind w:firstLineChars="100" w:firstLine="211"/>
              <w:jc w:val="left"/>
              <w:rPr>
                <w:rFonts w:ascii="宋体" w:eastAsia="宋体" w:hAnsi="宋体" w:cs="宋体"/>
                <w:b/>
                <w:sz w:val="21"/>
                <w:szCs w:val="21"/>
              </w:rPr>
            </w:pPr>
            <w:r>
              <w:rPr>
                <w:rFonts w:ascii="宋体" w:eastAsia="宋体" w:hAnsi="宋体" w:cs="宋体" w:hint="eastAsia"/>
                <w:b/>
                <w:sz w:val="21"/>
                <w:szCs w:val="21"/>
              </w:rPr>
              <w:t>养老代理服务</w:t>
            </w:r>
          </w:p>
        </w:tc>
        <w:tc>
          <w:tcPr>
            <w:tcW w:w="3450" w:type="dxa"/>
            <w:tcBorders>
              <w:top w:val="single" w:sz="4" w:space="0" w:color="auto"/>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指有资质的社会组织接受计划生育特殊家庭、孤寡、残疾等特殊老年人委托，依法代为办理入住养老机构、就医等事务</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7299* 其他未列明商务服务业</w:t>
            </w:r>
          </w:p>
        </w:tc>
      </w:tr>
      <w:tr w:rsidR="009164A8">
        <w:trPr>
          <w:trHeight w:val="35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099</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0990</w:t>
            </w:r>
          </w:p>
        </w:tc>
        <w:tc>
          <w:tcPr>
            <w:tcW w:w="2870" w:type="dxa"/>
            <w:tcBorders>
              <w:top w:val="nil"/>
              <w:left w:val="single" w:sz="4" w:space="0" w:color="auto"/>
              <w:bottom w:val="nil"/>
              <w:right w:val="single" w:sz="4" w:space="0" w:color="auto"/>
            </w:tcBorders>
          </w:tcPr>
          <w:p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 xml:space="preserve">  其他未列明的养老服务</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指为老年人提供的其他未列明的服务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8090* 其他居民服务业</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10</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老年用品及相关产品制造</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1010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老年食品制造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指适合老年人群营养健康需求的饮食产品的制造，包括营养食品和保健食品的制造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1491* 营养食品制造</w:t>
            </w:r>
          </w:p>
        </w:tc>
      </w:tr>
      <w:tr w:rsidR="009164A8">
        <w:trPr>
          <w:trHeight w:val="689"/>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1492* 保健食品制造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102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老年日用品及辅助产品制造</w:t>
            </w:r>
          </w:p>
        </w:tc>
        <w:tc>
          <w:tcPr>
            <w:tcW w:w="345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kern w:val="0"/>
                <w:sz w:val="21"/>
                <w:szCs w:val="21"/>
              </w:rPr>
              <w:t xml:space="preserve">  </w:t>
            </w:r>
            <w:r w:rsidR="005A4B23">
              <w:rPr>
                <w:rFonts w:ascii="宋体" w:eastAsia="宋体" w:hAnsi="宋体" w:cs="宋体" w:hint="eastAsia"/>
                <w:kern w:val="0"/>
                <w:sz w:val="21"/>
                <w:szCs w:val="21"/>
              </w:rPr>
              <w:t>指老年服装、手套、袜子、围巾、帽子、鞋、眼镜、</w:t>
            </w:r>
            <w:r>
              <w:rPr>
                <w:rFonts w:ascii="宋体" w:eastAsia="宋体" w:hAnsi="宋体" w:cs="宋体" w:hint="eastAsia"/>
                <w:kern w:val="0"/>
                <w:sz w:val="21"/>
                <w:szCs w:val="21"/>
              </w:rPr>
              <w:t>登山杖等日用品和辅助产品的制造；适合老人操作的电脑和移动电话的制造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1819* 其他机织服装制造</w:t>
            </w:r>
          </w:p>
        </w:tc>
      </w:tr>
      <w:tr w:rsidR="009164A8">
        <w:trPr>
          <w:trHeight w:val="3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1829* 其他针织或钩针编织服装制造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1830* 服饰制造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195*  制鞋业</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3587* 眼镜制造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3922* 通信终端设备制造</w:t>
            </w:r>
          </w:p>
        </w:tc>
      </w:tr>
      <w:tr w:rsidR="009164A8">
        <w:trPr>
          <w:trHeight w:val="33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4119* 其他日用杂品制造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103</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1030</w:t>
            </w:r>
          </w:p>
        </w:tc>
        <w:tc>
          <w:tcPr>
            <w:tcW w:w="2870" w:type="dxa"/>
            <w:vMerge w:val="restart"/>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老年健身产品制造</w:t>
            </w:r>
          </w:p>
        </w:tc>
        <w:tc>
          <w:tcPr>
            <w:tcW w:w="345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 xml:space="preserve"> 指适合老年人运动的健身自行车、健身球、</w:t>
            </w:r>
            <w:hyperlink r:id="rId9" w:tgtFrame="_blank" w:history="1">
              <w:r>
                <w:rPr>
                  <w:rFonts w:ascii="宋体" w:eastAsia="宋体" w:hAnsi="宋体" w:cs="宋体" w:hint="eastAsia"/>
                  <w:kern w:val="0"/>
                  <w:sz w:val="21"/>
                  <w:szCs w:val="21"/>
                </w:rPr>
                <w:t>弹簧拉力器</w:t>
              </w:r>
            </w:hyperlink>
            <w:r>
              <w:rPr>
                <w:rFonts w:ascii="宋体" w:eastAsia="宋体" w:hAnsi="宋体" w:cs="宋体" w:hint="eastAsia"/>
                <w:kern w:val="0"/>
                <w:sz w:val="21"/>
                <w:szCs w:val="21"/>
              </w:rPr>
              <w:t>、各种球类用品、钓鱼</w:t>
            </w:r>
            <w:hyperlink r:id="rId10" w:tgtFrame="_blank" w:history="1">
              <w:r>
                <w:rPr>
                  <w:rFonts w:ascii="宋体" w:eastAsia="宋体" w:hAnsi="宋体" w:cs="宋体" w:hint="eastAsia"/>
                  <w:kern w:val="0"/>
                  <w:sz w:val="21"/>
                  <w:szCs w:val="21"/>
                </w:rPr>
                <w:t>器具</w:t>
              </w:r>
            </w:hyperlink>
            <w:r>
              <w:rPr>
                <w:rFonts w:ascii="宋体" w:eastAsia="宋体" w:hAnsi="宋体" w:cs="宋体" w:hint="eastAsia"/>
                <w:kern w:val="0"/>
                <w:sz w:val="21"/>
                <w:szCs w:val="21"/>
              </w:rPr>
              <w:t>、手腕</w:t>
            </w:r>
            <w:proofErr w:type="gramStart"/>
            <w:r>
              <w:rPr>
                <w:rFonts w:ascii="宋体" w:eastAsia="宋体" w:hAnsi="宋体" w:cs="宋体" w:hint="eastAsia"/>
                <w:kern w:val="0"/>
                <w:sz w:val="21"/>
                <w:szCs w:val="21"/>
              </w:rPr>
              <w:t>活动器</w:t>
            </w:r>
            <w:proofErr w:type="gramEnd"/>
            <w:r>
              <w:rPr>
                <w:rFonts w:ascii="宋体" w:eastAsia="宋体" w:hAnsi="宋体" w:cs="宋体" w:hint="eastAsia"/>
                <w:kern w:val="0"/>
                <w:sz w:val="21"/>
                <w:szCs w:val="21"/>
              </w:rPr>
              <w:t>及</w:t>
            </w:r>
            <w:hyperlink r:id="rId11" w:tgtFrame="_blank" w:history="1">
              <w:proofErr w:type="gramStart"/>
              <w:r>
                <w:rPr>
                  <w:rFonts w:ascii="宋体" w:eastAsia="宋体" w:hAnsi="宋体" w:cs="宋体" w:hint="eastAsia"/>
                  <w:kern w:val="0"/>
                  <w:sz w:val="21"/>
                  <w:szCs w:val="21"/>
                </w:rPr>
                <w:t>户外</w:t>
              </w:r>
              <w:proofErr w:type="gramEnd"/>
            </w:hyperlink>
            <w:r>
              <w:rPr>
                <w:rFonts w:ascii="宋体" w:eastAsia="宋体" w:hAnsi="宋体" w:cs="宋体" w:hint="eastAsia"/>
                <w:kern w:val="0"/>
                <w:sz w:val="21"/>
                <w:szCs w:val="21"/>
              </w:rPr>
              <w:t>健身器材等健身产品的制造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2441* 球类制造</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2443* 健身器材制造</w:t>
            </w:r>
          </w:p>
        </w:tc>
      </w:tr>
      <w:tr w:rsidR="009164A8">
        <w:trPr>
          <w:trHeight w:val="589"/>
          <w:jc w:val="center"/>
        </w:trPr>
        <w:tc>
          <w:tcPr>
            <w:tcW w:w="441" w:type="dxa"/>
            <w:vMerge/>
            <w:tcBorders>
              <w:top w:val="nil"/>
              <w:left w:val="nil"/>
              <w:bottom w:val="nil"/>
              <w:right w:val="single" w:sz="4" w:space="0" w:color="auto"/>
            </w:tcBorders>
          </w:tcPr>
          <w:p w:rsidR="009164A8" w:rsidRDefault="009164A8">
            <w:pPr>
              <w:rPr>
                <w:rFonts w:ascii="宋体" w:eastAsia="宋体" w:hAnsi="宋体" w:cs="宋体"/>
                <w:sz w:val="18"/>
                <w:szCs w:val="18"/>
              </w:rPr>
            </w:pPr>
          </w:p>
        </w:tc>
        <w:tc>
          <w:tcPr>
            <w:tcW w:w="579"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696"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870"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2449* 其他体育用品制造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104</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1040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老年休闲娱乐产品制造</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kern w:val="0"/>
                <w:sz w:val="21"/>
                <w:szCs w:val="21"/>
              </w:rPr>
            </w:pPr>
            <w:r>
              <w:rPr>
                <w:rFonts w:ascii="宋体" w:eastAsia="宋体" w:hAnsi="宋体" w:cs="宋体" w:hint="eastAsia"/>
                <w:kern w:val="0"/>
                <w:sz w:val="21"/>
                <w:szCs w:val="21"/>
              </w:rPr>
              <w:t>指适合老年人娱乐的围棋、象棋、军棋、跳棋、九连环、拼图、</w:t>
            </w:r>
            <w:proofErr w:type="gramStart"/>
            <w:r>
              <w:rPr>
                <w:rFonts w:ascii="宋体" w:eastAsia="宋体" w:hAnsi="宋体" w:cs="宋体" w:hint="eastAsia"/>
                <w:kern w:val="0"/>
                <w:sz w:val="21"/>
                <w:szCs w:val="21"/>
              </w:rPr>
              <w:t>小闷盒</w:t>
            </w:r>
            <w:proofErr w:type="gramEnd"/>
            <w:r>
              <w:rPr>
                <w:rFonts w:ascii="宋体" w:eastAsia="宋体" w:hAnsi="宋体" w:cs="宋体" w:hint="eastAsia"/>
                <w:kern w:val="0"/>
                <w:sz w:val="21"/>
                <w:szCs w:val="21"/>
              </w:rPr>
              <w:t>、</w:t>
            </w:r>
            <w:r>
              <w:rPr>
                <w:rFonts w:ascii="宋体" w:eastAsia="宋体" w:hAnsi="宋体" w:cs="宋体" w:hint="eastAsia"/>
                <w:kern w:val="0"/>
                <w:sz w:val="21"/>
                <w:szCs w:val="21"/>
              </w:rPr>
              <w:lastRenderedPageBreak/>
              <w:t>扑克牌等益智玩具，体育游艺器材，保龄球、台球、沙狐球、桌</w:t>
            </w:r>
          </w:p>
          <w:p w:rsidR="009164A8" w:rsidRDefault="009164A8">
            <w:r>
              <w:rPr>
                <w:rFonts w:ascii="宋体" w:eastAsia="宋体" w:hAnsi="宋体" w:cs="宋体" w:hint="eastAsia"/>
                <w:kern w:val="0"/>
                <w:sz w:val="21"/>
                <w:szCs w:val="21"/>
              </w:rPr>
              <w:t>式足球等供室内、桌上等游艺及娱乐场所使用的运动游乐设备等制造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lastRenderedPageBreak/>
              <w:t>2319* 包装装潢及其他印刷</w:t>
            </w:r>
          </w:p>
        </w:tc>
      </w:tr>
      <w:tr w:rsidR="009164A8">
        <w:trPr>
          <w:trHeight w:val="337"/>
          <w:jc w:val="center"/>
        </w:trPr>
        <w:tc>
          <w:tcPr>
            <w:tcW w:w="441" w:type="dxa"/>
            <w:vMerge/>
            <w:tcBorders>
              <w:top w:val="nil"/>
              <w:left w:val="nil"/>
              <w:bottom w:val="nil"/>
              <w:right w:val="single" w:sz="4" w:space="0" w:color="auto"/>
            </w:tcBorders>
          </w:tcPr>
          <w:p w:rsidR="009164A8" w:rsidRDefault="009164A8">
            <w:pPr>
              <w:rPr>
                <w:rFonts w:ascii="宋体" w:eastAsia="宋体" w:hAnsi="宋体" w:cs="宋体"/>
                <w:sz w:val="18"/>
                <w:szCs w:val="18"/>
              </w:rPr>
            </w:pPr>
          </w:p>
        </w:tc>
        <w:tc>
          <w:tcPr>
            <w:tcW w:w="579"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696"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870"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2459* 其他玩具制造</w:t>
            </w:r>
          </w:p>
        </w:tc>
      </w:tr>
      <w:tr w:rsidR="009164A8">
        <w:trPr>
          <w:trHeight w:val="1399"/>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2462* 游艺用品及室内游艺器材制造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105</w:t>
            </w:r>
          </w:p>
        </w:tc>
        <w:tc>
          <w:tcPr>
            <w:tcW w:w="696"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b/>
                <w:bCs/>
                <w:sz w:val="21"/>
                <w:szCs w:val="21"/>
              </w:rPr>
            </w:pPr>
            <w:r>
              <w:rPr>
                <w:rFonts w:ascii="宋体" w:eastAsia="宋体" w:hAnsi="宋体" w:cs="宋体" w:hint="eastAsia"/>
                <w:b/>
                <w:bCs/>
                <w:sz w:val="21"/>
                <w:szCs w:val="21"/>
              </w:rPr>
              <w:t>1050</w:t>
            </w:r>
          </w:p>
        </w:tc>
        <w:tc>
          <w:tcPr>
            <w:tcW w:w="2870" w:type="dxa"/>
            <w:vMerge w:val="restart"/>
            <w:tcBorders>
              <w:top w:val="nil"/>
              <w:left w:val="single" w:sz="4" w:space="0" w:color="auto"/>
              <w:bottom w:val="nil"/>
              <w:right w:val="single" w:sz="4" w:space="0" w:color="auto"/>
            </w:tcBorders>
          </w:tcPr>
          <w:p w:rsidR="009164A8" w:rsidRDefault="009164A8">
            <w:pPr>
              <w:ind w:firstLineChars="100" w:firstLine="211"/>
              <w:rPr>
                <w:rFonts w:ascii="宋体" w:eastAsia="宋体" w:hAnsi="宋体" w:cs="宋体"/>
                <w:b/>
                <w:bCs/>
                <w:sz w:val="21"/>
                <w:szCs w:val="21"/>
              </w:rPr>
            </w:pPr>
            <w:r>
              <w:rPr>
                <w:rFonts w:ascii="宋体" w:eastAsia="宋体" w:hAnsi="宋体" w:cs="宋体" w:hint="eastAsia"/>
                <w:b/>
                <w:bCs/>
                <w:sz w:val="21"/>
                <w:szCs w:val="21"/>
              </w:rPr>
              <w:t>老年保健用品制造</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sz w:val="21"/>
                <w:szCs w:val="21"/>
              </w:rPr>
            </w:pPr>
            <w:r>
              <w:rPr>
                <w:rFonts w:ascii="宋体" w:eastAsia="宋体" w:hAnsi="宋体" w:cs="宋体" w:hint="eastAsia"/>
                <w:sz w:val="21"/>
                <w:szCs w:val="21"/>
              </w:rPr>
              <w:t>指适合老年人康复、按摩用的保健用品的制造，如艾</w:t>
            </w:r>
            <w:proofErr w:type="gramStart"/>
            <w:r>
              <w:rPr>
                <w:rFonts w:ascii="宋体" w:eastAsia="宋体" w:hAnsi="宋体" w:cs="宋体" w:hint="eastAsia"/>
                <w:sz w:val="21"/>
                <w:szCs w:val="21"/>
              </w:rPr>
              <w:t>灸</w:t>
            </w:r>
            <w:proofErr w:type="gramEnd"/>
            <w:r>
              <w:rPr>
                <w:rFonts w:ascii="宋体" w:eastAsia="宋体" w:hAnsi="宋体" w:cs="宋体" w:hint="eastAsia"/>
                <w:sz w:val="21"/>
                <w:szCs w:val="21"/>
              </w:rPr>
              <w:t>枕、艾</w:t>
            </w:r>
            <w:proofErr w:type="gramStart"/>
            <w:r>
              <w:rPr>
                <w:rFonts w:ascii="宋体" w:eastAsia="宋体" w:hAnsi="宋体" w:cs="宋体" w:hint="eastAsia"/>
                <w:sz w:val="21"/>
                <w:szCs w:val="21"/>
              </w:rPr>
              <w:t>灸</w:t>
            </w:r>
            <w:proofErr w:type="gramEnd"/>
            <w:r>
              <w:rPr>
                <w:rFonts w:ascii="宋体" w:eastAsia="宋体" w:hAnsi="宋体" w:cs="宋体" w:hint="eastAsia"/>
                <w:sz w:val="21"/>
                <w:szCs w:val="21"/>
              </w:rPr>
              <w:t>贴、艾</w:t>
            </w:r>
            <w:proofErr w:type="gramStart"/>
            <w:r>
              <w:rPr>
                <w:rFonts w:ascii="宋体" w:eastAsia="宋体" w:hAnsi="宋体" w:cs="宋体" w:hint="eastAsia"/>
                <w:sz w:val="21"/>
                <w:szCs w:val="21"/>
              </w:rPr>
              <w:t>灸</w:t>
            </w:r>
            <w:proofErr w:type="gramEnd"/>
            <w:r>
              <w:rPr>
                <w:rFonts w:ascii="宋体" w:eastAsia="宋体" w:hAnsi="宋体" w:cs="宋体" w:hint="eastAsia"/>
                <w:sz w:val="21"/>
                <w:szCs w:val="21"/>
              </w:rPr>
              <w:t>帽、刮痧头梳、</w:t>
            </w:r>
            <w:r>
              <w:rPr>
                <w:rFonts w:ascii="宋体" w:eastAsia="宋体" w:hAnsi="宋体" w:cs="宋体" w:hint="eastAsia"/>
                <w:kern w:val="0"/>
                <w:sz w:val="21"/>
                <w:szCs w:val="21"/>
              </w:rPr>
              <w:t>养生理疗</w:t>
            </w:r>
            <w:proofErr w:type="gramStart"/>
            <w:r>
              <w:rPr>
                <w:rFonts w:ascii="宋体" w:eastAsia="宋体" w:hAnsi="宋体" w:cs="宋体" w:hint="eastAsia"/>
                <w:kern w:val="0"/>
                <w:sz w:val="21"/>
                <w:szCs w:val="21"/>
              </w:rPr>
              <w:t>枕</w:t>
            </w:r>
            <w:proofErr w:type="gramEnd"/>
            <w:r>
              <w:rPr>
                <w:rFonts w:ascii="宋体" w:eastAsia="宋体" w:hAnsi="宋体" w:cs="宋体" w:hint="eastAsia"/>
                <w:sz w:val="21"/>
                <w:szCs w:val="21"/>
              </w:rPr>
              <w:t>以及竹制保健产品等制造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1830* 服饰制造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pPr>
          </w:p>
        </w:tc>
        <w:tc>
          <w:tcPr>
            <w:tcW w:w="579" w:type="dxa"/>
            <w:vMerge/>
            <w:tcBorders>
              <w:top w:val="nil"/>
              <w:left w:val="single" w:sz="4" w:space="0" w:color="auto"/>
              <w:bottom w:val="nil"/>
              <w:right w:val="single" w:sz="4" w:space="0" w:color="auto"/>
            </w:tcBorders>
          </w:tcPr>
          <w:p w:rsidR="009164A8" w:rsidRDefault="009164A8">
            <w:pPr>
              <w:jc w:val="center"/>
            </w:pPr>
          </w:p>
        </w:tc>
        <w:tc>
          <w:tcPr>
            <w:tcW w:w="696" w:type="dxa"/>
            <w:vMerge/>
            <w:tcBorders>
              <w:top w:val="nil"/>
              <w:left w:val="single" w:sz="4" w:space="0" w:color="auto"/>
              <w:bottom w:val="nil"/>
              <w:right w:val="single" w:sz="4" w:space="0" w:color="auto"/>
            </w:tcBorders>
          </w:tcPr>
          <w:p w:rsidR="009164A8" w:rsidRDefault="009164A8">
            <w:pPr>
              <w:jc w:val="center"/>
            </w:pPr>
          </w:p>
        </w:tc>
        <w:tc>
          <w:tcPr>
            <w:tcW w:w="2870" w:type="dxa"/>
            <w:vMerge/>
            <w:tcBorders>
              <w:top w:val="nil"/>
              <w:left w:val="single" w:sz="4" w:space="0" w:color="auto"/>
              <w:bottom w:val="nil"/>
              <w:right w:val="single" w:sz="4" w:space="0" w:color="auto"/>
            </w:tcBorders>
          </w:tcPr>
          <w:p w:rsidR="009164A8" w:rsidRDefault="009164A8">
            <w:pPr>
              <w:jc w:val="center"/>
            </w:pPr>
          </w:p>
        </w:tc>
        <w:tc>
          <w:tcPr>
            <w:tcW w:w="3450" w:type="dxa"/>
            <w:vMerge/>
            <w:tcBorders>
              <w:top w:val="nil"/>
              <w:left w:val="single" w:sz="4" w:space="0" w:color="auto"/>
              <w:bottom w:val="nil"/>
              <w:right w:val="single" w:sz="4" w:space="0" w:color="auto"/>
            </w:tcBorders>
          </w:tcPr>
          <w:p w:rsidR="009164A8" w:rsidRDefault="009164A8">
            <w:pPr>
              <w:jc w:val="cente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2041* 竹制品制造</w:t>
            </w:r>
          </w:p>
        </w:tc>
      </w:tr>
      <w:tr w:rsidR="009164A8">
        <w:trPr>
          <w:trHeight w:val="83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3856* 家用美容、保健护理电器具制造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p w:rsidR="009164A8" w:rsidRDefault="009164A8">
            <w:pPr>
              <w:jc w:val="center"/>
              <w:rPr>
                <w:rFonts w:ascii="宋体" w:eastAsia="宋体" w:hAnsi="宋体" w:cs="宋体"/>
                <w:b/>
                <w:sz w:val="21"/>
                <w:szCs w:val="21"/>
              </w:rPr>
            </w:pPr>
          </w:p>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sz w:val="21"/>
                <w:szCs w:val="21"/>
              </w:rPr>
              <w:t>106</w:t>
            </w:r>
          </w:p>
          <w:p w:rsidR="009164A8" w:rsidRDefault="009164A8">
            <w:pPr>
              <w:widowControl/>
              <w:jc w:val="center"/>
              <w:textAlignment w:val="top"/>
              <w:rPr>
                <w:rFonts w:ascii="宋体" w:eastAsia="宋体" w:hAnsi="宋体" w:cs="宋体"/>
                <w:b/>
                <w:bCs/>
                <w:sz w:val="21"/>
                <w:szCs w:val="21"/>
              </w:rPr>
            </w:pP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1060</w:t>
            </w:r>
          </w:p>
          <w:p w:rsidR="009164A8" w:rsidRDefault="009164A8">
            <w:pPr>
              <w:widowControl/>
              <w:jc w:val="center"/>
              <w:textAlignment w:val="top"/>
              <w:rPr>
                <w:rFonts w:ascii="宋体" w:eastAsia="宋体" w:hAnsi="宋体" w:cs="宋体"/>
                <w:b/>
                <w:bCs/>
                <w:kern w:val="0"/>
                <w:sz w:val="21"/>
                <w:szCs w:val="21"/>
              </w:rPr>
            </w:pPr>
          </w:p>
          <w:p w:rsidR="009164A8" w:rsidRDefault="009164A8">
            <w:pPr>
              <w:widowControl/>
              <w:jc w:val="center"/>
              <w:textAlignment w:val="top"/>
              <w:rPr>
                <w:rFonts w:ascii="宋体" w:eastAsia="宋体" w:hAnsi="宋体" w:cs="宋体"/>
                <w:b/>
                <w:bCs/>
                <w:sz w:val="21"/>
                <w:szCs w:val="21"/>
              </w:rPr>
            </w:pPr>
          </w:p>
        </w:tc>
        <w:tc>
          <w:tcPr>
            <w:tcW w:w="287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b/>
                <w:bCs/>
                <w:sz w:val="21"/>
                <w:szCs w:val="21"/>
              </w:rPr>
            </w:pPr>
            <w:r>
              <w:rPr>
                <w:rFonts w:ascii="宋体" w:eastAsia="宋体" w:hAnsi="宋体" w:cs="宋体" w:hint="eastAsia"/>
                <w:b/>
                <w:bCs/>
                <w:sz w:val="21"/>
                <w:szCs w:val="21"/>
              </w:rPr>
              <w:t xml:space="preserve">  老年药品制造</w:t>
            </w:r>
          </w:p>
          <w:p w:rsidR="009164A8" w:rsidRDefault="009164A8">
            <w:pPr>
              <w:widowControl/>
              <w:jc w:val="left"/>
              <w:textAlignment w:val="top"/>
              <w:rPr>
                <w:rFonts w:ascii="宋体" w:eastAsia="宋体" w:hAnsi="宋体" w:cs="宋体"/>
                <w:b/>
                <w:bCs/>
                <w:kern w:val="0"/>
                <w:sz w:val="21"/>
                <w:szCs w:val="21"/>
              </w:rPr>
            </w:pPr>
          </w:p>
          <w:p w:rsidR="009164A8" w:rsidRDefault="009164A8">
            <w:pPr>
              <w:widowControl/>
              <w:jc w:val="left"/>
              <w:textAlignment w:val="top"/>
              <w:rPr>
                <w:rFonts w:ascii="宋体" w:eastAsia="宋体" w:hAnsi="宋体" w:cs="宋体"/>
                <w:b/>
                <w:bCs/>
                <w:sz w:val="21"/>
                <w:szCs w:val="21"/>
              </w:rPr>
            </w:pPr>
          </w:p>
        </w:tc>
        <w:tc>
          <w:tcPr>
            <w:tcW w:w="345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bCs/>
                <w:sz w:val="21"/>
                <w:szCs w:val="21"/>
              </w:rPr>
              <w:t>指维护、调节、促进老年人生理、心理机能的原料药、化学药品制剂、天然或人工种植养殖的动植物矿物药材的生产加工活动</w:t>
            </w: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2710* 化学药品原料药制造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textAlignment w:val="top"/>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textAlignment w:val="top"/>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textAlignment w:val="top"/>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textAlignment w:val="top"/>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2720* 化学药品制剂制造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2730* 中药饮片加工</w:t>
            </w:r>
          </w:p>
        </w:tc>
      </w:tr>
      <w:tr w:rsidR="009164A8">
        <w:trPr>
          <w:trHeight w:val="39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2740* 中成药生产</w:t>
            </w:r>
          </w:p>
        </w:tc>
      </w:tr>
      <w:tr w:rsidR="009164A8">
        <w:trPr>
          <w:trHeight w:val="308"/>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107</w:t>
            </w:r>
          </w:p>
        </w:tc>
        <w:tc>
          <w:tcPr>
            <w:tcW w:w="696" w:type="dxa"/>
            <w:vMerge w:val="restart"/>
            <w:tcBorders>
              <w:top w:val="nil"/>
              <w:left w:val="single" w:sz="4" w:space="0" w:color="auto"/>
              <w:bottom w:val="nil"/>
              <w:right w:val="single" w:sz="4" w:space="0" w:color="auto"/>
            </w:tcBorders>
          </w:tcPr>
          <w:p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1070</w:t>
            </w:r>
          </w:p>
        </w:tc>
        <w:tc>
          <w:tcPr>
            <w:tcW w:w="2870" w:type="dxa"/>
            <w:vMerge w:val="restart"/>
            <w:tcBorders>
              <w:top w:val="nil"/>
              <w:left w:val="single" w:sz="4" w:space="0" w:color="auto"/>
              <w:bottom w:val="nil"/>
              <w:right w:val="single" w:sz="4" w:space="0" w:color="auto"/>
            </w:tcBorders>
          </w:tcPr>
          <w:p w:rsidR="009164A8" w:rsidRDefault="009164A8">
            <w:pPr>
              <w:ind w:firstLineChars="100" w:firstLine="211"/>
              <w:jc w:val="left"/>
              <w:rPr>
                <w:rFonts w:ascii="宋体" w:eastAsia="宋体" w:hAnsi="宋体" w:cs="宋体"/>
                <w:b/>
                <w:bCs/>
                <w:sz w:val="21"/>
                <w:szCs w:val="21"/>
              </w:rPr>
            </w:pPr>
            <w:r>
              <w:rPr>
                <w:rFonts w:ascii="宋体" w:eastAsia="宋体" w:hAnsi="宋体" w:cs="宋体" w:hint="eastAsia"/>
                <w:b/>
                <w:bCs/>
                <w:sz w:val="21"/>
                <w:szCs w:val="21"/>
              </w:rPr>
              <w:t>老年医疗器械和康复辅具制造</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w:t>
            </w:r>
            <w:r>
              <w:rPr>
                <w:rFonts w:ascii="宋体" w:eastAsia="宋体" w:hAnsi="宋体" w:cs="宋体" w:hint="eastAsia"/>
                <w:sz w:val="21"/>
                <w:szCs w:val="21"/>
              </w:rPr>
              <w:t>用于病房护理、老年病的康复理疗等医疗设备的制造；</w:t>
            </w:r>
            <w:r>
              <w:rPr>
                <w:rFonts w:ascii="宋体" w:eastAsia="宋体" w:hAnsi="宋体" w:cs="宋体" w:hint="eastAsia"/>
                <w:kern w:val="0"/>
                <w:sz w:val="21"/>
                <w:szCs w:val="21"/>
              </w:rPr>
              <w:t>适合老年人的</w:t>
            </w:r>
            <w:r>
              <w:rPr>
                <w:rFonts w:ascii="宋体" w:eastAsia="宋体" w:hAnsi="宋体" w:cs="宋体" w:hint="eastAsia"/>
                <w:sz w:val="21"/>
                <w:szCs w:val="21"/>
              </w:rPr>
              <w:t>成人护理垫、老年纸尿垫、隔</w:t>
            </w:r>
          </w:p>
        </w:tc>
        <w:tc>
          <w:tcPr>
            <w:tcW w:w="2573" w:type="dxa"/>
            <w:tcBorders>
              <w:top w:val="nil"/>
              <w:left w:val="single" w:sz="4" w:space="0" w:color="auto"/>
              <w:bottom w:val="nil"/>
              <w:right w:val="nil"/>
            </w:tcBorders>
          </w:tcPr>
          <w:p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3585* 机械治疗及病房护理设备制造</w:t>
            </w:r>
          </w:p>
        </w:tc>
      </w:tr>
      <w:tr w:rsidR="009164A8">
        <w:trPr>
          <w:trHeight w:val="624"/>
          <w:jc w:val="center"/>
        </w:trPr>
        <w:tc>
          <w:tcPr>
            <w:tcW w:w="441" w:type="dxa"/>
            <w:vMerge/>
            <w:tcBorders>
              <w:top w:val="nil"/>
              <w:left w:val="nil"/>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579"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3450"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2573" w:type="dxa"/>
            <w:tcBorders>
              <w:top w:val="nil"/>
              <w:left w:val="single" w:sz="4" w:space="0" w:color="auto"/>
              <w:bottom w:val="single" w:sz="4" w:space="0" w:color="auto"/>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3586* 康复辅具制造</w:t>
            </w:r>
          </w:p>
        </w:tc>
      </w:tr>
      <w:tr w:rsidR="009164A8">
        <w:trPr>
          <w:trHeight w:val="2446"/>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3450" w:type="dxa"/>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尿垫、纸尿片、纸尿裤、充气褥疮坐垫、</w:t>
            </w:r>
            <w:r>
              <w:rPr>
                <w:rFonts w:ascii="宋体" w:eastAsia="宋体" w:hAnsi="宋体" w:cs="宋体" w:hint="eastAsia"/>
                <w:kern w:val="0"/>
                <w:sz w:val="21"/>
                <w:szCs w:val="21"/>
              </w:rPr>
              <w:t>轮椅、助行器、助听器、</w:t>
            </w:r>
            <w:r>
              <w:rPr>
                <w:rFonts w:ascii="宋体" w:eastAsia="宋体" w:hAnsi="宋体" w:cs="宋体" w:hint="eastAsia"/>
                <w:sz w:val="21"/>
                <w:szCs w:val="21"/>
              </w:rPr>
              <w:t>按摩垫、按摩球、足底按摩器、揉捏按摩器、</w:t>
            </w:r>
            <w:r>
              <w:rPr>
                <w:rFonts w:ascii="宋体" w:eastAsia="宋体" w:hAnsi="宋体" w:cs="宋体" w:hint="eastAsia"/>
                <w:kern w:val="0"/>
                <w:sz w:val="21"/>
                <w:szCs w:val="21"/>
              </w:rPr>
              <w:t>如厕辅助器具、认知治疗辅助器具、防止大小便失禁的辅助器具、</w:t>
            </w:r>
            <w:r>
              <w:rPr>
                <w:rFonts w:ascii="宋体" w:eastAsia="宋体" w:hAnsi="宋体" w:cs="宋体" w:hint="eastAsia"/>
                <w:sz w:val="21"/>
                <w:szCs w:val="21"/>
              </w:rPr>
              <w:t>肠造口护理辅助器具、</w:t>
            </w:r>
            <w:r>
              <w:rPr>
                <w:rFonts w:ascii="宋体" w:eastAsia="宋体" w:hAnsi="宋体" w:cs="宋体" w:hint="eastAsia"/>
                <w:kern w:val="0"/>
                <w:sz w:val="21"/>
                <w:szCs w:val="21"/>
              </w:rPr>
              <w:t>失禁训练辅助器具以及清洗、盆浴和淋浴辅助器具等产品和零部件的制造</w:t>
            </w:r>
          </w:p>
        </w:tc>
        <w:tc>
          <w:tcPr>
            <w:tcW w:w="2573" w:type="dxa"/>
            <w:tcBorders>
              <w:top w:val="single" w:sz="4" w:space="0" w:color="auto"/>
              <w:left w:val="single" w:sz="4" w:space="0" w:color="auto"/>
              <w:bottom w:val="nil"/>
              <w:right w:val="nil"/>
            </w:tcBorders>
          </w:tcPr>
          <w:p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3589* 其他医疗设备及器械制造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sz w:val="21"/>
                <w:szCs w:val="21"/>
              </w:rPr>
              <w:t>108</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1080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老年智能与可穿戴装备制造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指为老年人服务或养老院使用的智能机器人和智能家庭消费设备、康复机器人制造；适合老年人用的</w:t>
            </w:r>
          </w:p>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21"/>
                <w:szCs w:val="21"/>
              </w:rPr>
              <w:t>可穿戴智能设备制造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3961* 可穿戴智能设备制造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3964* 服务消费机器人制造</w:t>
            </w:r>
          </w:p>
        </w:tc>
      </w:tr>
      <w:tr w:rsidR="009164A8">
        <w:trPr>
          <w:trHeight w:val="446"/>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0"/>
                <w:szCs w:val="10"/>
              </w:rPr>
            </w:pPr>
            <w:r>
              <w:rPr>
                <w:rFonts w:ascii="宋体" w:eastAsia="宋体" w:hAnsi="宋体" w:cs="宋体" w:hint="eastAsia"/>
                <w:kern w:val="0"/>
                <w:sz w:val="18"/>
                <w:szCs w:val="18"/>
              </w:rPr>
              <w:t>3969* 其他智能消费设备制造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109</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1090</w:t>
            </w:r>
          </w:p>
        </w:tc>
        <w:tc>
          <w:tcPr>
            <w:tcW w:w="287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w:t>
            </w:r>
            <w:proofErr w:type="gramStart"/>
            <w:r>
              <w:rPr>
                <w:rFonts w:ascii="宋体" w:eastAsia="宋体" w:hAnsi="宋体" w:cs="宋体" w:hint="eastAsia"/>
                <w:b/>
                <w:bCs/>
                <w:kern w:val="0"/>
                <w:sz w:val="21"/>
                <w:szCs w:val="21"/>
              </w:rPr>
              <w:t>代步车</w:t>
            </w:r>
            <w:proofErr w:type="gramEnd"/>
            <w:r>
              <w:rPr>
                <w:rFonts w:ascii="宋体" w:eastAsia="宋体" w:hAnsi="宋体" w:cs="宋体" w:hint="eastAsia"/>
                <w:b/>
                <w:bCs/>
                <w:kern w:val="0"/>
                <w:sz w:val="21"/>
                <w:szCs w:val="21"/>
              </w:rPr>
              <w:t>制造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指老年人出行所需的三轮、四轮的助动车以及轮椅车的制造      </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3762* 残疾人座车制造</w:t>
            </w:r>
          </w:p>
        </w:tc>
      </w:tr>
      <w:tr w:rsidR="009164A8">
        <w:trPr>
          <w:trHeight w:val="430"/>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3770* 助动车制造</w:t>
            </w:r>
          </w:p>
        </w:tc>
      </w:tr>
      <w:tr w:rsidR="009164A8">
        <w:trPr>
          <w:trHeight w:val="724"/>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11</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老年用品及相关产品销售和租赁</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p w:rsidR="009164A8" w:rsidRDefault="009164A8">
            <w:pPr>
              <w:rPr>
                <w:rFonts w:ascii="宋体" w:eastAsia="宋体" w:hAnsi="宋体" w:cs="宋体"/>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111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 xml:space="preserve">  老年用品及相关产品销售</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老年营养</w:t>
            </w:r>
            <w:r>
              <w:rPr>
                <w:rFonts w:ascii="宋体" w:eastAsia="宋体" w:hAnsi="宋体" w:cs="宋体"/>
                <w:kern w:val="0"/>
                <w:sz w:val="21"/>
                <w:szCs w:val="21"/>
              </w:rPr>
              <w:t>和保健品</w:t>
            </w:r>
            <w:r>
              <w:rPr>
                <w:rFonts w:ascii="宋体" w:eastAsia="宋体" w:hAnsi="宋体" w:cs="宋体" w:hint="eastAsia"/>
                <w:kern w:val="0"/>
                <w:sz w:val="21"/>
                <w:szCs w:val="21"/>
              </w:rPr>
              <w:t>销售</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食用的营养食品，适宜</w:t>
            </w:r>
            <w:r>
              <w:rPr>
                <w:rFonts w:ascii="宋体" w:eastAsia="宋体" w:hAnsi="宋体" w:cs="宋体"/>
                <w:kern w:val="0"/>
                <w:sz w:val="21"/>
                <w:szCs w:val="21"/>
              </w:rPr>
              <w:t>老年人群的</w:t>
            </w:r>
            <w:r>
              <w:rPr>
                <w:rFonts w:ascii="宋体" w:eastAsia="宋体" w:hAnsi="宋体" w:cs="宋体" w:hint="eastAsia"/>
                <w:kern w:val="0"/>
                <w:sz w:val="21"/>
                <w:szCs w:val="21"/>
              </w:rPr>
              <w:t>保健食品的销售</w:t>
            </w:r>
            <w:r>
              <w:rPr>
                <w:rFonts w:ascii="宋体" w:eastAsia="宋体" w:hAnsi="宋体" w:cs="宋体"/>
                <w:kern w:val="0"/>
                <w:sz w:val="21"/>
                <w:szCs w:val="21"/>
              </w:rPr>
              <w:t>活动</w:t>
            </w:r>
            <w:r>
              <w:rPr>
                <w:rFonts w:ascii="宋体" w:eastAsia="宋体" w:hAnsi="宋体" w:cs="宋体" w:hint="eastAsia"/>
                <w:kern w:val="0"/>
                <w:sz w:val="21"/>
                <w:szCs w:val="21"/>
              </w:rPr>
              <w:t>，不包括专门</w:t>
            </w:r>
            <w:r>
              <w:rPr>
                <w:rFonts w:ascii="宋体" w:eastAsia="宋体" w:hAnsi="宋体" w:cs="宋体"/>
                <w:kern w:val="0"/>
                <w:sz w:val="21"/>
                <w:szCs w:val="21"/>
              </w:rPr>
              <w:t>为</w:t>
            </w:r>
            <w:r>
              <w:rPr>
                <w:rFonts w:ascii="宋体" w:eastAsia="宋体" w:hAnsi="宋体" w:cs="宋体" w:hint="eastAsia"/>
                <w:kern w:val="0"/>
                <w:sz w:val="21"/>
                <w:szCs w:val="21"/>
              </w:rPr>
              <w:t>中青年、少年儿童等其他人员食用的营养食品和适宜中青年、少年儿童的保健食品的批发和零售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5126* 营养和保健品批发</w:t>
            </w:r>
          </w:p>
        </w:tc>
      </w:tr>
      <w:tr w:rsidR="009164A8">
        <w:trPr>
          <w:trHeight w:val="158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5225* 营养和保健品零售</w:t>
            </w:r>
          </w:p>
        </w:tc>
      </w:tr>
      <w:tr w:rsidR="009164A8">
        <w:trPr>
          <w:trHeight w:val="425"/>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1112</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老年日用品及辅助产品销售</w:t>
            </w:r>
          </w:p>
        </w:tc>
        <w:tc>
          <w:tcPr>
            <w:tcW w:w="3450" w:type="dxa"/>
            <w:vMerge w:val="restart"/>
            <w:tcBorders>
              <w:top w:val="nil"/>
              <w:left w:val="single" w:sz="4" w:space="0" w:color="auto"/>
              <w:bottom w:val="nil"/>
              <w:right w:val="single" w:sz="4" w:space="0" w:color="auto"/>
            </w:tcBorders>
          </w:tcPr>
          <w:p w:rsidR="009164A8" w:rsidRDefault="009164A8" w:rsidP="005A4B23">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使用的老年服装、手套、袜子、围</w:t>
            </w:r>
            <w:r>
              <w:rPr>
                <w:rFonts w:ascii="宋体" w:eastAsia="宋体" w:hAnsi="宋体" w:cs="宋体" w:hint="eastAsia"/>
                <w:kern w:val="0"/>
                <w:sz w:val="21"/>
                <w:szCs w:val="21"/>
              </w:rPr>
              <w:lastRenderedPageBreak/>
              <w:t>巾、帽子、鞋、眼镜</w:t>
            </w:r>
            <w:r w:rsidR="005A4B23">
              <w:rPr>
                <w:rFonts w:ascii="宋体" w:eastAsia="宋体" w:hAnsi="宋体" w:cs="宋体" w:hint="eastAsia"/>
                <w:kern w:val="0"/>
                <w:sz w:val="21"/>
                <w:szCs w:val="21"/>
              </w:rPr>
              <w:t>、</w:t>
            </w:r>
            <w:r>
              <w:rPr>
                <w:rFonts w:ascii="宋体" w:eastAsia="宋体" w:hAnsi="宋体" w:cs="宋体" w:hint="eastAsia"/>
                <w:kern w:val="0"/>
                <w:sz w:val="21"/>
                <w:szCs w:val="21"/>
              </w:rPr>
              <w:t>登山杖等日用品和辅助产品，以及适合老人操作的电脑和移动电话的批发和零售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5132* 服装批发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5133* 鞋帽批发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5139* 其他家庭用品批发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5177* 通讯设备批发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textAlignment w:val="top"/>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5193* 互联网批发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5232* 服装零售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5233* 鞋帽零售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5236* 钟表、眼镜零售</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5273* 计算机、软件及辅助设备零售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5274* 通信设备零售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5292* 互联网零售</w:t>
            </w:r>
          </w:p>
        </w:tc>
      </w:tr>
      <w:tr w:rsidR="009164A8">
        <w:trPr>
          <w:trHeight w:val="1794"/>
          <w:jc w:val="center"/>
        </w:trPr>
        <w:tc>
          <w:tcPr>
            <w:tcW w:w="441" w:type="dxa"/>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1113</w:t>
            </w:r>
          </w:p>
        </w:tc>
        <w:tc>
          <w:tcPr>
            <w:tcW w:w="2870" w:type="dxa"/>
            <w:tcBorders>
              <w:top w:val="nil"/>
              <w:left w:val="single" w:sz="4" w:space="0" w:color="auto"/>
              <w:bottom w:val="single" w:sz="4" w:space="0" w:color="auto"/>
              <w:right w:val="single" w:sz="4" w:space="0" w:color="auto"/>
            </w:tcBorders>
          </w:tcPr>
          <w:p w:rsidR="009164A8" w:rsidRDefault="009164A8">
            <w:pPr>
              <w:jc w:val="left"/>
              <w:rPr>
                <w:rFonts w:ascii="宋体" w:eastAsia="宋体" w:hAnsi="宋体" w:cs="宋体"/>
                <w:sz w:val="21"/>
                <w:szCs w:val="21"/>
              </w:rPr>
            </w:pPr>
            <w:r>
              <w:rPr>
                <w:rFonts w:ascii="宋体" w:eastAsia="宋体" w:hAnsi="宋体" w:cs="宋体" w:hint="eastAsia"/>
                <w:sz w:val="21"/>
                <w:szCs w:val="21"/>
              </w:rPr>
              <w:t xml:space="preserve">    老年保健用品销售</w:t>
            </w:r>
          </w:p>
        </w:tc>
        <w:tc>
          <w:tcPr>
            <w:tcW w:w="3450" w:type="dxa"/>
            <w:tcBorders>
              <w:top w:val="nil"/>
              <w:left w:val="single" w:sz="4" w:space="0" w:color="auto"/>
              <w:bottom w:val="single" w:sz="4" w:space="0" w:color="auto"/>
              <w:right w:val="single" w:sz="4" w:space="0" w:color="auto"/>
            </w:tcBorders>
          </w:tcPr>
          <w:p w:rsidR="009164A8" w:rsidRDefault="009164A8">
            <w:pPr>
              <w:ind w:firstLineChars="100" w:firstLine="210"/>
              <w:jc w:val="left"/>
              <w:rPr>
                <w:rFonts w:ascii="宋体" w:eastAsia="宋体" w:hAnsi="宋体" w:cs="宋体"/>
                <w:sz w:val="21"/>
                <w:szCs w:val="21"/>
              </w:rPr>
            </w:pPr>
            <w:r>
              <w:rPr>
                <w:rFonts w:ascii="宋体" w:eastAsia="宋体" w:hAnsi="宋体" w:cs="宋体" w:hint="eastAsia"/>
                <w:sz w:val="21"/>
                <w:szCs w:val="21"/>
              </w:rPr>
              <w:t>指</w:t>
            </w:r>
            <w:r>
              <w:rPr>
                <w:rFonts w:ascii="宋体" w:eastAsia="宋体" w:hAnsi="宋体" w:cs="宋体" w:hint="eastAsia"/>
                <w:kern w:val="0"/>
                <w:sz w:val="21"/>
                <w:szCs w:val="21"/>
              </w:rPr>
              <w:t>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sz w:val="21"/>
                <w:szCs w:val="21"/>
              </w:rPr>
              <w:t>康复、按摩用的保健用品的批发和零售，如艾</w:t>
            </w:r>
            <w:proofErr w:type="gramStart"/>
            <w:r>
              <w:rPr>
                <w:rFonts w:ascii="宋体" w:eastAsia="宋体" w:hAnsi="宋体" w:cs="宋体" w:hint="eastAsia"/>
                <w:sz w:val="21"/>
                <w:szCs w:val="21"/>
              </w:rPr>
              <w:t>灸</w:t>
            </w:r>
            <w:proofErr w:type="gramEnd"/>
            <w:r>
              <w:rPr>
                <w:rFonts w:ascii="宋体" w:eastAsia="宋体" w:hAnsi="宋体" w:cs="宋体" w:hint="eastAsia"/>
                <w:sz w:val="21"/>
                <w:szCs w:val="21"/>
              </w:rPr>
              <w:t>枕、艾</w:t>
            </w:r>
            <w:proofErr w:type="gramStart"/>
            <w:r>
              <w:rPr>
                <w:rFonts w:ascii="宋体" w:eastAsia="宋体" w:hAnsi="宋体" w:cs="宋体" w:hint="eastAsia"/>
                <w:sz w:val="21"/>
                <w:szCs w:val="21"/>
              </w:rPr>
              <w:t>灸</w:t>
            </w:r>
            <w:proofErr w:type="gramEnd"/>
            <w:r>
              <w:rPr>
                <w:rFonts w:ascii="宋体" w:eastAsia="宋体" w:hAnsi="宋体" w:cs="宋体" w:hint="eastAsia"/>
                <w:sz w:val="21"/>
                <w:szCs w:val="21"/>
              </w:rPr>
              <w:t>贴、艾</w:t>
            </w:r>
            <w:proofErr w:type="gramStart"/>
            <w:r>
              <w:rPr>
                <w:rFonts w:ascii="宋体" w:eastAsia="宋体" w:hAnsi="宋体" w:cs="宋体" w:hint="eastAsia"/>
                <w:sz w:val="21"/>
                <w:szCs w:val="21"/>
              </w:rPr>
              <w:t>灸</w:t>
            </w:r>
            <w:proofErr w:type="gramEnd"/>
            <w:r>
              <w:rPr>
                <w:rFonts w:ascii="宋体" w:eastAsia="宋体" w:hAnsi="宋体" w:cs="宋体" w:hint="eastAsia"/>
                <w:sz w:val="21"/>
                <w:szCs w:val="21"/>
              </w:rPr>
              <w:t>帽、刮痧头梳、</w:t>
            </w:r>
            <w:r>
              <w:rPr>
                <w:rFonts w:ascii="宋体" w:eastAsia="宋体" w:hAnsi="宋体" w:cs="宋体" w:hint="eastAsia"/>
                <w:kern w:val="0"/>
                <w:sz w:val="21"/>
                <w:szCs w:val="21"/>
              </w:rPr>
              <w:t>养生理疗</w:t>
            </w:r>
            <w:proofErr w:type="gramStart"/>
            <w:r>
              <w:rPr>
                <w:rFonts w:ascii="宋体" w:eastAsia="宋体" w:hAnsi="宋体" w:cs="宋体" w:hint="eastAsia"/>
                <w:kern w:val="0"/>
                <w:sz w:val="21"/>
                <w:szCs w:val="21"/>
              </w:rPr>
              <w:t>枕</w:t>
            </w:r>
            <w:proofErr w:type="gramEnd"/>
            <w:r>
              <w:rPr>
                <w:rFonts w:ascii="宋体" w:eastAsia="宋体" w:hAnsi="宋体" w:cs="宋体" w:hint="eastAsia"/>
                <w:sz w:val="21"/>
                <w:szCs w:val="21"/>
              </w:rPr>
              <w:t>以及竹制保健产品等的批发与零售</w:t>
            </w: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5212* 超级市场零售</w:t>
            </w:r>
          </w:p>
        </w:tc>
      </w:tr>
      <w:tr w:rsidR="009164A8">
        <w:trPr>
          <w:trHeight w:val="425"/>
          <w:jc w:val="center"/>
        </w:trPr>
        <w:tc>
          <w:tcPr>
            <w:tcW w:w="441" w:type="dxa"/>
            <w:vMerge w:val="restart"/>
            <w:tcBorders>
              <w:top w:val="single" w:sz="4" w:space="0" w:color="auto"/>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1114</w:t>
            </w:r>
          </w:p>
        </w:tc>
        <w:tc>
          <w:tcPr>
            <w:tcW w:w="2870" w:type="dxa"/>
            <w:vMerge w:val="restart"/>
            <w:tcBorders>
              <w:top w:val="single" w:sz="4" w:space="0" w:color="auto"/>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老年文体产品销售</w:t>
            </w:r>
          </w:p>
          <w:p w:rsidR="009164A8" w:rsidRDefault="009164A8">
            <w:pPr>
              <w:widowControl/>
              <w:jc w:val="left"/>
              <w:textAlignment w:val="top"/>
              <w:rPr>
                <w:rFonts w:ascii="宋体" w:eastAsia="宋体" w:hAnsi="宋体" w:cs="宋体"/>
                <w:b/>
                <w:kern w:val="0"/>
                <w:sz w:val="21"/>
                <w:szCs w:val="21"/>
              </w:rPr>
            </w:pPr>
            <w:r>
              <w:rPr>
                <w:rFonts w:ascii="宋体" w:eastAsia="宋体" w:hAnsi="宋体" w:cs="宋体" w:hint="eastAsia"/>
                <w:b/>
                <w:kern w:val="0"/>
                <w:sz w:val="21"/>
                <w:szCs w:val="21"/>
              </w:rPr>
              <w:t xml:space="preserve">  </w:t>
            </w:r>
          </w:p>
        </w:tc>
        <w:tc>
          <w:tcPr>
            <w:tcW w:w="3450" w:type="dxa"/>
            <w:vMerge w:val="restart"/>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w:t>
            </w:r>
            <w:r>
              <w:rPr>
                <w:rFonts w:ascii="宋体" w:eastAsia="宋体" w:hAnsi="宋体" w:cs="宋体" w:hint="eastAsia"/>
                <w:kern w:val="0"/>
                <w:sz w:val="21"/>
                <w:szCs w:val="21"/>
              </w:rPr>
              <w:t>适合</w:t>
            </w:r>
            <w:r>
              <w:rPr>
                <w:rFonts w:ascii="宋体" w:eastAsia="宋体" w:hAnsi="宋体" w:cs="宋体"/>
                <w:kern w:val="0"/>
                <w:sz w:val="21"/>
                <w:szCs w:val="21"/>
              </w:rPr>
              <w:t>老年人</w:t>
            </w:r>
            <w:r>
              <w:rPr>
                <w:rFonts w:ascii="宋体" w:eastAsia="宋体" w:hAnsi="宋体" w:cs="宋体" w:hint="eastAsia"/>
                <w:kern w:val="0"/>
                <w:sz w:val="21"/>
                <w:szCs w:val="21"/>
              </w:rPr>
              <w:t>运动使用的健身自行车、健身球、</w:t>
            </w:r>
            <w:hyperlink r:id="rId12" w:tgtFrame="_blank" w:history="1">
              <w:r>
                <w:rPr>
                  <w:rFonts w:ascii="宋体" w:eastAsia="宋体" w:hAnsi="宋体" w:cs="宋体" w:hint="eastAsia"/>
                  <w:kern w:val="0"/>
                  <w:sz w:val="21"/>
                  <w:szCs w:val="21"/>
                </w:rPr>
                <w:t>弹簧拉力器</w:t>
              </w:r>
            </w:hyperlink>
            <w:r>
              <w:rPr>
                <w:rFonts w:ascii="宋体" w:eastAsia="宋体" w:hAnsi="宋体" w:cs="宋体" w:hint="eastAsia"/>
                <w:kern w:val="0"/>
                <w:sz w:val="21"/>
                <w:szCs w:val="21"/>
              </w:rPr>
              <w:t>、各种球类用品、钓鱼</w:t>
            </w:r>
            <w:hyperlink r:id="rId13" w:tgtFrame="_blank" w:history="1">
              <w:r>
                <w:rPr>
                  <w:rFonts w:ascii="宋体" w:eastAsia="宋体" w:hAnsi="宋体" w:cs="宋体" w:hint="eastAsia"/>
                  <w:kern w:val="0"/>
                  <w:sz w:val="21"/>
                  <w:szCs w:val="21"/>
                </w:rPr>
                <w:t>器具</w:t>
              </w:r>
            </w:hyperlink>
            <w:r>
              <w:rPr>
                <w:rFonts w:ascii="宋体" w:eastAsia="宋体" w:hAnsi="宋体" w:cs="宋体" w:hint="eastAsia"/>
                <w:kern w:val="0"/>
                <w:sz w:val="21"/>
                <w:szCs w:val="21"/>
              </w:rPr>
              <w:t>、手腕</w:t>
            </w:r>
            <w:proofErr w:type="gramStart"/>
            <w:r>
              <w:rPr>
                <w:rFonts w:ascii="宋体" w:eastAsia="宋体" w:hAnsi="宋体" w:cs="宋体" w:hint="eastAsia"/>
                <w:kern w:val="0"/>
                <w:sz w:val="21"/>
                <w:szCs w:val="21"/>
              </w:rPr>
              <w:t>活动器</w:t>
            </w:r>
            <w:proofErr w:type="gramEnd"/>
            <w:r>
              <w:rPr>
                <w:rFonts w:ascii="宋体" w:eastAsia="宋体" w:hAnsi="宋体" w:cs="宋体" w:hint="eastAsia"/>
                <w:kern w:val="0"/>
                <w:sz w:val="21"/>
                <w:szCs w:val="21"/>
              </w:rPr>
              <w:t>等健身产品的批发和零售，以及适合老年人娱乐的围棋、象棋、军棋、跳棋、九连环、拼图、</w:t>
            </w:r>
            <w:proofErr w:type="gramStart"/>
            <w:r>
              <w:rPr>
                <w:rFonts w:ascii="宋体" w:eastAsia="宋体" w:hAnsi="宋体" w:cs="宋体" w:hint="eastAsia"/>
                <w:kern w:val="0"/>
                <w:sz w:val="21"/>
                <w:szCs w:val="21"/>
              </w:rPr>
              <w:t>小闷盒</w:t>
            </w:r>
            <w:proofErr w:type="gramEnd"/>
            <w:r>
              <w:rPr>
                <w:rFonts w:ascii="宋体" w:eastAsia="宋体" w:hAnsi="宋体" w:cs="宋体" w:hint="eastAsia"/>
                <w:kern w:val="0"/>
                <w:sz w:val="21"/>
                <w:szCs w:val="21"/>
              </w:rPr>
              <w:t>、扑克牌等益智玩具，体育游艺器材，如保龄球、台球、沙狐球、桌式足球等供室内、桌上等游艺及娱乐场所使用的运动游乐设备的批发和零售，也包括</w:t>
            </w:r>
            <w:r>
              <w:rPr>
                <w:rFonts w:ascii="宋体" w:eastAsia="宋体" w:hAnsi="宋体" w:cs="宋体" w:hint="eastAsia"/>
                <w:sz w:val="21"/>
                <w:szCs w:val="21"/>
              </w:rPr>
              <w:t>养老类图书、报刊、音像制品、电子和数字出版物等文化用品的批发和零售</w:t>
            </w:r>
          </w:p>
        </w:tc>
        <w:tc>
          <w:tcPr>
            <w:tcW w:w="2573" w:type="dxa"/>
            <w:tcBorders>
              <w:top w:val="single" w:sz="4" w:space="0" w:color="auto"/>
              <w:left w:val="single" w:sz="4" w:space="0" w:color="auto"/>
              <w:bottom w:val="nil"/>
              <w:right w:val="nil"/>
            </w:tcBorders>
          </w:tcPr>
          <w:p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5143* 图书批发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kern w:val="0"/>
                <w:sz w:val="18"/>
                <w:szCs w:val="18"/>
              </w:rPr>
            </w:pPr>
            <w:r>
              <w:rPr>
                <w:rFonts w:ascii="宋体" w:eastAsia="宋体" w:hAnsi="宋体" w:cs="宋体" w:hint="eastAsia"/>
                <w:kern w:val="0"/>
                <w:sz w:val="18"/>
                <w:szCs w:val="18"/>
              </w:rPr>
              <w:t>5144* 报刊批发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spacing w:line="320" w:lineRule="exact"/>
              <w:ind w:left="540" w:hangingChars="300" w:hanging="540"/>
              <w:rPr>
                <w:rFonts w:ascii="宋体" w:eastAsia="宋体" w:hAnsi="宋体" w:cs="宋体"/>
                <w:kern w:val="0"/>
                <w:sz w:val="18"/>
                <w:szCs w:val="18"/>
              </w:rPr>
            </w:pPr>
            <w:r>
              <w:rPr>
                <w:rFonts w:ascii="宋体" w:eastAsia="宋体" w:hAnsi="宋体" w:cs="宋体" w:hint="eastAsia"/>
                <w:kern w:val="0"/>
                <w:sz w:val="18"/>
                <w:szCs w:val="18"/>
              </w:rPr>
              <w:t>5145* 音像制品、电子和数字出版物批发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5242* 体育用品及器材零售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5243* 图书、报刊零售</w:t>
            </w:r>
          </w:p>
        </w:tc>
      </w:tr>
      <w:tr w:rsidR="009164A8">
        <w:trPr>
          <w:trHeight w:val="23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5244* 音像制品、电子和数字出版物零售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5247* 乐器零售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5249* 其他文化用品零售</w:t>
            </w:r>
          </w:p>
        </w:tc>
      </w:tr>
      <w:tr w:rsidR="009164A8">
        <w:trPr>
          <w:trHeight w:val="48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5271* 家用视听设备零售</w:t>
            </w:r>
          </w:p>
        </w:tc>
      </w:tr>
      <w:tr w:rsidR="009164A8">
        <w:trPr>
          <w:trHeight w:val="425"/>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1115</w:t>
            </w:r>
          </w:p>
        </w:tc>
        <w:tc>
          <w:tcPr>
            <w:tcW w:w="2870" w:type="dxa"/>
            <w:vMerge w:val="restart"/>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r>
              <w:rPr>
                <w:rFonts w:ascii="宋体" w:eastAsia="宋体" w:hAnsi="宋体" w:cs="宋体" w:hint="eastAsia"/>
                <w:sz w:val="21"/>
                <w:szCs w:val="21"/>
              </w:rPr>
              <w:t xml:space="preserve">    老年药品</w:t>
            </w:r>
            <w:r>
              <w:rPr>
                <w:rFonts w:ascii="宋体" w:eastAsia="宋体" w:hAnsi="宋体" w:cs="宋体"/>
                <w:sz w:val="21"/>
                <w:szCs w:val="21"/>
              </w:rPr>
              <w:t>销售</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指用于老年病的化学药品、生物药品、中成药、中药材</w:t>
            </w:r>
            <w:r w:rsidR="005A4B23">
              <w:rPr>
                <w:rFonts w:ascii="宋体" w:eastAsia="宋体" w:hAnsi="宋体" w:cs="宋体" w:hint="eastAsia"/>
                <w:kern w:val="0"/>
                <w:sz w:val="21"/>
                <w:szCs w:val="21"/>
              </w:rPr>
              <w:t>、</w:t>
            </w:r>
            <w:r>
              <w:rPr>
                <w:rFonts w:ascii="宋体" w:eastAsia="宋体" w:hAnsi="宋体" w:cs="宋体" w:hint="eastAsia"/>
                <w:kern w:val="0"/>
                <w:sz w:val="21"/>
                <w:szCs w:val="21"/>
              </w:rPr>
              <w:t>中药饮片（含中药配方颗粒）的批发和零售</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5151</w:t>
            </w:r>
            <w:r>
              <w:rPr>
                <w:rFonts w:ascii="宋体" w:eastAsia="宋体" w:hAnsi="宋体" w:cs="宋体"/>
                <w:kern w:val="0"/>
                <w:sz w:val="18"/>
                <w:szCs w:val="18"/>
              </w:rPr>
              <w:t xml:space="preserve">* </w:t>
            </w:r>
            <w:r>
              <w:rPr>
                <w:rFonts w:ascii="宋体" w:eastAsia="宋体" w:hAnsi="宋体" w:cs="宋体" w:hint="eastAsia"/>
                <w:kern w:val="0"/>
                <w:sz w:val="18"/>
                <w:szCs w:val="18"/>
              </w:rPr>
              <w:t>西药批发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5152</w:t>
            </w:r>
            <w:r>
              <w:rPr>
                <w:rFonts w:ascii="宋体" w:eastAsia="宋体" w:hAnsi="宋体" w:cs="宋体"/>
                <w:kern w:val="0"/>
                <w:sz w:val="18"/>
                <w:szCs w:val="18"/>
              </w:rPr>
              <w:t xml:space="preserve">* </w:t>
            </w:r>
            <w:r>
              <w:rPr>
                <w:rFonts w:ascii="宋体" w:eastAsia="宋体" w:hAnsi="宋体" w:cs="宋体" w:hint="eastAsia"/>
                <w:kern w:val="0"/>
                <w:sz w:val="18"/>
                <w:szCs w:val="18"/>
              </w:rPr>
              <w:t>中药批发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5251</w:t>
            </w:r>
            <w:r>
              <w:rPr>
                <w:rFonts w:ascii="宋体" w:eastAsia="宋体" w:hAnsi="宋体" w:cs="宋体"/>
                <w:kern w:val="0"/>
                <w:sz w:val="18"/>
                <w:szCs w:val="18"/>
              </w:rPr>
              <w:t xml:space="preserve">* </w:t>
            </w:r>
            <w:r>
              <w:rPr>
                <w:rFonts w:ascii="宋体" w:eastAsia="宋体" w:hAnsi="宋体" w:cs="宋体" w:hint="eastAsia"/>
                <w:kern w:val="0"/>
                <w:sz w:val="18"/>
                <w:szCs w:val="18"/>
              </w:rPr>
              <w:t>西药零售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kern w:val="0"/>
                <w:sz w:val="18"/>
                <w:szCs w:val="18"/>
              </w:rPr>
              <w:t>5252</w:t>
            </w:r>
            <w:r>
              <w:rPr>
                <w:rFonts w:ascii="宋体" w:eastAsia="宋体" w:hAnsi="宋体" w:cs="宋体"/>
                <w:kern w:val="0"/>
                <w:sz w:val="18"/>
                <w:szCs w:val="18"/>
              </w:rPr>
              <w:t xml:space="preserve">* </w:t>
            </w:r>
            <w:r>
              <w:rPr>
                <w:rFonts w:ascii="宋体" w:eastAsia="宋体" w:hAnsi="宋体" w:cs="宋体" w:hint="eastAsia"/>
                <w:kern w:val="0"/>
                <w:sz w:val="18"/>
                <w:szCs w:val="18"/>
              </w:rPr>
              <w:t>中药零售</w:t>
            </w:r>
          </w:p>
        </w:tc>
      </w:tr>
      <w:tr w:rsidR="009164A8">
        <w:trPr>
          <w:trHeight w:val="283"/>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1116</w:t>
            </w:r>
          </w:p>
        </w:tc>
        <w:tc>
          <w:tcPr>
            <w:tcW w:w="2870" w:type="dxa"/>
            <w:vMerge w:val="restart"/>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r>
              <w:rPr>
                <w:rFonts w:ascii="宋体" w:eastAsia="宋体" w:hAnsi="宋体" w:cs="宋体" w:hint="eastAsia"/>
                <w:kern w:val="0"/>
                <w:sz w:val="21"/>
                <w:szCs w:val="21"/>
              </w:rPr>
              <w:t xml:space="preserve">   老年医疗器械和康复辅具销售</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kern w:val="0"/>
                <w:sz w:val="21"/>
                <w:szCs w:val="21"/>
              </w:rPr>
            </w:pPr>
            <w:r>
              <w:rPr>
                <w:rFonts w:ascii="宋体" w:eastAsia="宋体" w:hAnsi="宋体" w:cs="宋体" w:hint="eastAsia"/>
                <w:kern w:val="0"/>
                <w:sz w:val="21"/>
                <w:szCs w:val="21"/>
              </w:rPr>
              <w:t>指</w:t>
            </w:r>
            <w:r>
              <w:rPr>
                <w:rFonts w:ascii="宋体" w:eastAsia="宋体" w:hAnsi="宋体" w:cs="宋体" w:hint="eastAsia"/>
                <w:sz w:val="21"/>
                <w:szCs w:val="21"/>
              </w:rPr>
              <w:t>用于老年病的康复理疗等医疗设备的批发和零售；</w:t>
            </w:r>
            <w:r>
              <w:rPr>
                <w:rFonts w:ascii="宋体" w:eastAsia="宋体" w:hAnsi="宋体" w:cs="宋体" w:hint="eastAsia"/>
                <w:kern w:val="0"/>
                <w:sz w:val="21"/>
                <w:szCs w:val="21"/>
              </w:rPr>
              <w:t>适合老年人的</w:t>
            </w:r>
            <w:r>
              <w:rPr>
                <w:rFonts w:ascii="宋体" w:eastAsia="宋体" w:hAnsi="宋体" w:cs="宋体" w:hint="eastAsia"/>
                <w:sz w:val="21"/>
                <w:szCs w:val="21"/>
              </w:rPr>
              <w:lastRenderedPageBreak/>
              <w:t>成人护理垫、老年纸尿垫、隔尿垫、纸尿片、纸尿裤、充气褥疮坐垫、</w:t>
            </w:r>
          </w:p>
          <w:p w:rsidR="009164A8" w:rsidRDefault="009164A8">
            <w:pPr>
              <w:jc w:val="left"/>
              <w:textAlignment w:val="top"/>
            </w:pPr>
            <w:r>
              <w:rPr>
                <w:rFonts w:ascii="宋体" w:eastAsia="宋体" w:hAnsi="宋体" w:cs="宋体" w:hint="eastAsia"/>
                <w:kern w:val="0"/>
                <w:sz w:val="21"/>
                <w:szCs w:val="21"/>
              </w:rPr>
              <w:t>轮椅、助行器、助听器、</w:t>
            </w:r>
            <w:r>
              <w:rPr>
                <w:rFonts w:ascii="宋体" w:eastAsia="宋体" w:hAnsi="宋体" w:cs="宋体" w:hint="eastAsia"/>
                <w:sz w:val="21"/>
                <w:szCs w:val="21"/>
              </w:rPr>
              <w:t>按摩垫、按摩球、足底按摩器、揉捏按摩器、</w:t>
            </w:r>
            <w:r>
              <w:rPr>
                <w:rFonts w:ascii="宋体" w:eastAsia="宋体" w:hAnsi="宋体" w:cs="宋体" w:hint="eastAsia"/>
                <w:kern w:val="0"/>
                <w:sz w:val="21"/>
                <w:szCs w:val="21"/>
              </w:rPr>
              <w:t>如厕辅助器具、认知治疗辅助器具、防止大小便失禁的辅助器具、</w:t>
            </w:r>
            <w:r>
              <w:rPr>
                <w:rFonts w:ascii="宋体" w:eastAsia="宋体" w:hAnsi="宋体" w:cs="宋体" w:hint="eastAsia"/>
                <w:sz w:val="21"/>
                <w:szCs w:val="21"/>
              </w:rPr>
              <w:t>肠造口护理辅助器具、</w:t>
            </w:r>
            <w:r>
              <w:rPr>
                <w:rFonts w:ascii="宋体" w:eastAsia="宋体" w:hAnsi="宋体" w:cs="宋体" w:hint="eastAsia"/>
                <w:kern w:val="0"/>
                <w:sz w:val="21"/>
                <w:szCs w:val="21"/>
              </w:rPr>
              <w:t>失禁训练辅助器具以及清洗、盆浴和淋浴辅助器具等产品和零部件的</w:t>
            </w:r>
            <w:r>
              <w:rPr>
                <w:rFonts w:ascii="宋体" w:eastAsia="宋体" w:hAnsi="宋体" w:cs="宋体" w:hint="eastAsia"/>
                <w:sz w:val="21"/>
                <w:szCs w:val="21"/>
              </w:rPr>
              <w:t>批发和零售</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sz w:val="18"/>
                <w:szCs w:val="18"/>
              </w:rPr>
            </w:pPr>
            <w:r>
              <w:rPr>
                <w:rFonts w:ascii="宋体" w:eastAsia="宋体" w:hAnsi="宋体" w:cs="宋体" w:hint="eastAsia"/>
                <w:kern w:val="0"/>
                <w:sz w:val="18"/>
                <w:szCs w:val="18"/>
              </w:rPr>
              <w:lastRenderedPageBreak/>
              <w:t>5154* 医疗用品及器材批发</w:t>
            </w:r>
          </w:p>
        </w:tc>
      </w:tr>
      <w:tr w:rsidR="009164A8">
        <w:trPr>
          <w:trHeight w:val="359"/>
          <w:jc w:val="center"/>
        </w:trPr>
        <w:tc>
          <w:tcPr>
            <w:tcW w:w="441" w:type="dxa"/>
            <w:vMerge/>
            <w:tcBorders>
              <w:top w:val="nil"/>
              <w:left w:val="nil"/>
              <w:bottom w:val="nil"/>
              <w:right w:val="single" w:sz="4" w:space="0" w:color="auto"/>
            </w:tcBorders>
          </w:tcPr>
          <w:p w:rsidR="009164A8" w:rsidRDefault="009164A8">
            <w:pPr>
              <w:jc w:val="left"/>
              <w:textAlignment w:val="top"/>
            </w:pPr>
          </w:p>
        </w:tc>
        <w:tc>
          <w:tcPr>
            <w:tcW w:w="579" w:type="dxa"/>
            <w:vMerge/>
            <w:tcBorders>
              <w:top w:val="nil"/>
              <w:left w:val="single" w:sz="4" w:space="0" w:color="auto"/>
              <w:bottom w:val="nil"/>
              <w:right w:val="single" w:sz="4" w:space="0" w:color="auto"/>
            </w:tcBorders>
          </w:tcPr>
          <w:p w:rsidR="009164A8" w:rsidRDefault="009164A8">
            <w:pPr>
              <w:jc w:val="left"/>
              <w:textAlignment w:val="top"/>
            </w:pPr>
          </w:p>
        </w:tc>
        <w:tc>
          <w:tcPr>
            <w:tcW w:w="696" w:type="dxa"/>
            <w:vMerge/>
            <w:tcBorders>
              <w:top w:val="nil"/>
              <w:left w:val="single" w:sz="4" w:space="0" w:color="auto"/>
              <w:bottom w:val="nil"/>
              <w:right w:val="single" w:sz="4" w:space="0" w:color="auto"/>
            </w:tcBorders>
          </w:tcPr>
          <w:p w:rsidR="009164A8" w:rsidRDefault="009164A8">
            <w:pPr>
              <w:jc w:val="left"/>
              <w:textAlignment w:val="top"/>
            </w:pPr>
          </w:p>
        </w:tc>
        <w:tc>
          <w:tcPr>
            <w:tcW w:w="2870" w:type="dxa"/>
            <w:vMerge/>
            <w:tcBorders>
              <w:top w:val="nil"/>
              <w:left w:val="single" w:sz="4" w:space="0" w:color="auto"/>
              <w:bottom w:val="nil"/>
              <w:right w:val="single" w:sz="4" w:space="0" w:color="auto"/>
            </w:tcBorders>
          </w:tcPr>
          <w:p w:rsidR="009164A8" w:rsidRDefault="009164A8">
            <w:pPr>
              <w:jc w:val="left"/>
              <w:textAlignment w:val="top"/>
            </w:pPr>
          </w:p>
        </w:tc>
        <w:tc>
          <w:tcPr>
            <w:tcW w:w="3450" w:type="dxa"/>
            <w:vMerge/>
            <w:tcBorders>
              <w:top w:val="nil"/>
              <w:left w:val="single" w:sz="4" w:space="0" w:color="auto"/>
              <w:bottom w:val="nil"/>
              <w:right w:val="single" w:sz="4" w:space="0" w:color="auto"/>
            </w:tcBorders>
          </w:tcPr>
          <w:p w:rsidR="009164A8" w:rsidRDefault="009164A8">
            <w:pPr>
              <w:jc w:val="left"/>
              <w:textAlignment w:val="top"/>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kern w:val="0"/>
                <w:sz w:val="18"/>
                <w:szCs w:val="18"/>
              </w:rPr>
            </w:pPr>
            <w:r>
              <w:rPr>
                <w:rFonts w:ascii="宋体" w:eastAsia="宋体" w:hAnsi="宋体" w:cs="宋体" w:hint="eastAsia"/>
                <w:sz w:val="18"/>
                <w:szCs w:val="18"/>
              </w:rPr>
              <w:t>5254</w:t>
            </w:r>
            <w:r>
              <w:rPr>
                <w:rFonts w:ascii="宋体" w:eastAsia="宋体" w:hAnsi="宋体" w:cs="宋体"/>
                <w:sz w:val="18"/>
                <w:szCs w:val="18"/>
              </w:rPr>
              <w:t xml:space="preserve">* </w:t>
            </w:r>
            <w:r>
              <w:rPr>
                <w:rFonts w:ascii="宋体" w:eastAsia="宋体" w:hAnsi="宋体" w:cs="宋体" w:hint="eastAsia"/>
                <w:sz w:val="18"/>
                <w:szCs w:val="18"/>
              </w:rPr>
              <w:t>医疗用品及器材零售</w:t>
            </w:r>
          </w:p>
        </w:tc>
      </w:tr>
      <w:tr w:rsidR="009164A8">
        <w:trPr>
          <w:trHeight w:val="3146"/>
          <w:jc w:val="center"/>
        </w:trPr>
        <w:tc>
          <w:tcPr>
            <w:tcW w:w="441" w:type="dxa"/>
            <w:vMerge/>
            <w:tcBorders>
              <w:top w:val="nil"/>
              <w:left w:val="nil"/>
              <w:bottom w:val="nil"/>
              <w:right w:val="single" w:sz="4" w:space="0" w:color="auto"/>
            </w:tcBorders>
          </w:tcPr>
          <w:p w:rsidR="009164A8" w:rsidRDefault="009164A8">
            <w:pPr>
              <w:jc w:val="left"/>
              <w:textAlignment w:val="top"/>
            </w:pPr>
          </w:p>
        </w:tc>
        <w:tc>
          <w:tcPr>
            <w:tcW w:w="579" w:type="dxa"/>
            <w:vMerge/>
            <w:tcBorders>
              <w:top w:val="nil"/>
              <w:left w:val="single" w:sz="4" w:space="0" w:color="auto"/>
              <w:bottom w:val="nil"/>
              <w:right w:val="single" w:sz="4" w:space="0" w:color="auto"/>
            </w:tcBorders>
          </w:tcPr>
          <w:p w:rsidR="009164A8" w:rsidRDefault="009164A8">
            <w:pPr>
              <w:jc w:val="left"/>
              <w:textAlignment w:val="top"/>
            </w:pPr>
          </w:p>
        </w:tc>
        <w:tc>
          <w:tcPr>
            <w:tcW w:w="696" w:type="dxa"/>
            <w:vMerge/>
            <w:tcBorders>
              <w:top w:val="nil"/>
              <w:left w:val="single" w:sz="4" w:space="0" w:color="auto"/>
              <w:bottom w:val="nil"/>
              <w:right w:val="single" w:sz="4" w:space="0" w:color="auto"/>
            </w:tcBorders>
          </w:tcPr>
          <w:p w:rsidR="009164A8" w:rsidRDefault="009164A8">
            <w:pPr>
              <w:jc w:val="left"/>
              <w:textAlignment w:val="top"/>
            </w:pPr>
          </w:p>
        </w:tc>
        <w:tc>
          <w:tcPr>
            <w:tcW w:w="2870" w:type="dxa"/>
            <w:vMerge/>
            <w:tcBorders>
              <w:top w:val="nil"/>
              <w:left w:val="single" w:sz="4" w:space="0" w:color="auto"/>
              <w:bottom w:val="nil"/>
              <w:right w:val="single" w:sz="4" w:space="0" w:color="auto"/>
            </w:tcBorders>
          </w:tcPr>
          <w:p w:rsidR="009164A8" w:rsidRDefault="009164A8">
            <w:pPr>
              <w:jc w:val="left"/>
              <w:textAlignment w:val="top"/>
            </w:pPr>
          </w:p>
        </w:tc>
        <w:tc>
          <w:tcPr>
            <w:tcW w:w="3450" w:type="dxa"/>
            <w:vMerge/>
            <w:tcBorders>
              <w:top w:val="nil"/>
              <w:left w:val="single" w:sz="4" w:space="0" w:color="auto"/>
              <w:bottom w:val="nil"/>
              <w:right w:val="single" w:sz="4" w:space="0" w:color="auto"/>
            </w:tcBorders>
          </w:tcPr>
          <w:p w:rsidR="009164A8" w:rsidRDefault="009164A8">
            <w:pPr>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5255* 保健辅助治疗器材零售</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1117</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老年智能与可穿戴装备销售</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用的可穿戴智能设备的批发和零售；为老年人服务或养老院使用的智能机器人和智能家庭消费设备的批发和零售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5137* 家用视听设备批发</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5138* 日用家电批发</w:t>
            </w:r>
          </w:p>
        </w:tc>
      </w:tr>
      <w:tr w:rsidR="009164A8">
        <w:trPr>
          <w:trHeight w:val="412"/>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5179* 其他机械设备及电子产品批发</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5271* 家用视听设备零售</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5272* 日用家电零售</w:t>
            </w:r>
          </w:p>
        </w:tc>
      </w:tr>
      <w:tr w:rsidR="009164A8">
        <w:trPr>
          <w:trHeight w:val="40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5279* 其他电子产品零售</w:t>
            </w:r>
          </w:p>
        </w:tc>
      </w:tr>
      <w:tr w:rsidR="009164A8">
        <w:trPr>
          <w:trHeight w:val="56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1118</w:t>
            </w:r>
          </w:p>
        </w:tc>
        <w:tc>
          <w:tcPr>
            <w:tcW w:w="2870" w:type="dxa"/>
            <w:tcBorders>
              <w:top w:val="nil"/>
              <w:left w:val="single" w:sz="4" w:space="0" w:color="auto"/>
              <w:bottom w:val="nil"/>
              <w:right w:val="single" w:sz="4" w:space="0" w:color="auto"/>
            </w:tcBorders>
          </w:tcPr>
          <w:p w:rsidR="009164A8" w:rsidRDefault="009164A8">
            <w:pPr>
              <w:ind w:firstLineChars="200" w:firstLine="420"/>
              <w:jc w:val="left"/>
              <w:rPr>
                <w:rFonts w:ascii="宋体" w:eastAsia="宋体" w:hAnsi="宋体" w:cs="宋体"/>
                <w:sz w:val="21"/>
                <w:szCs w:val="21"/>
              </w:rPr>
            </w:pPr>
            <w:r>
              <w:rPr>
                <w:rFonts w:ascii="宋体" w:eastAsia="宋体" w:hAnsi="宋体" w:cs="宋体" w:hint="eastAsia"/>
                <w:kern w:val="0"/>
                <w:sz w:val="21"/>
                <w:szCs w:val="21"/>
              </w:rPr>
              <w:t>老年</w:t>
            </w:r>
            <w:proofErr w:type="gramStart"/>
            <w:r>
              <w:rPr>
                <w:rFonts w:ascii="宋体" w:eastAsia="宋体" w:hAnsi="宋体" w:cs="宋体" w:hint="eastAsia"/>
                <w:kern w:val="0"/>
                <w:sz w:val="21"/>
                <w:szCs w:val="21"/>
              </w:rPr>
              <w:t>代步车</w:t>
            </w:r>
            <w:proofErr w:type="gramEnd"/>
            <w:r>
              <w:rPr>
                <w:rFonts w:ascii="宋体" w:eastAsia="宋体" w:hAnsi="宋体" w:cs="宋体" w:hint="eastAsia"/>
                <w:kern w:val="0"/>
                <w:sz w:val="21"/>
                <w:szCs w:val="21"/>
              </w:rPr>
              <w:t>销售</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sz w:val="21"/>
                <w:szCs w:val="21"/>
              </w:rPr>
            </w:pPr>
            <w:r>
              <w:rPr>
                <w:rFonts w:ascii="宋体" w:eastAsia="宋体" w:hAnsi="宋体" w:cs="宋体" w:hint="eastAsia"/>
                <w:kern w:val="0"/>
                <w:sz w:val="21"/>
                <w:szCs w:val="21"/>
              </w:rPr>
              <w:t>指老年人出行所需的三轮、四轮的助动车以及轮椅车的销售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5238* 自行车等代步设备零售</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112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1120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老年相关产品租赁</w:t>
            </w:r>
          </w:p>
        </w:tc>
        <w:tc>
          <w:tcPr>
            <w:tcW w:w="3450" w:type="dxa"/>
            <w:vMerge w:val="restart"/>
            <w:tcBorders>
              <w:top w:val="nil"/>
              <w:left w:val="single" w:sz="4" w:space="0" w:color="auto"/>
              <w:bottom w:val="nil"/>
              <w:right w:val="single" w:sz="4" w:space="0" w:color="auto"/>
            </w:tcBorders>
          </w:tcPr>
          <w:p w:rsidR="009164A8" w:rsidRDefault="009164A8" w:rsidP="009164A8">
            <w:pPr>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指为满足老年人基本生活、休闲娱乐、文化体育等需求，而提供的各种产</w:t>
            </w:r>
            <w:r>
              <w:rPr>
                <w:rFonts w:ascii="宋体" w:eastAsia="宋体" w:hAnsi="宋体" w:cs="宋体"/>
                <w:kern w:val="0"/>
                <w:sz w:val="21"/>
                <w:szCs w:val="21"/>
              </w:rPr>
              <w:t>品</w:t>
            </w:r>
            <w:r>
              <w:rPr>
                <w:rFonts w:ascii="宋体" w:eastAsia="宋体" w:hAnsi="宋体" w:cs="宋体" w:hint="eastAsia"/>
                <w:kern w:val="0"/>
                <w:sz w:val="21"/>
                <w:szCs w:val="21"/>
              </w:rPr>
              <w:t>出租服务，包括养老机构、城乡社区提供的康复辅助器具等老年相</w:t>
            </w:r>
            <w:r>
              <w:rPr>
                <w:rFonts w:ascii="宋体" w:eastAsia="宋体" w:hAnsi="宋体" w:cs="宋体"/>
                <w:kern w:val="0"/>
                <w:sz w:val="21"/>
                <w:szCs w:val="21"/>
              </w:rPr>
              <w:t>关产品</w:t>
            </w:r>
            <w:r>
              <w:rPr>
                <w:rFonts w:ascii="宋体" w:eastAsia="宋体" w:hAnsi="宋体" w:cs="宋体" w:hint="eastAsia"/>
                <w:kern w:val="0"/>
                <w:sz w:val="21"/>
                <w:szCs w:val="21"/>
              </w:rPr>
              <w:t>的租赁、回收等服务</w:t>
            </w: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7115* 医疗设备经营租赁</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7121* 休闲娱乐用品设备出租</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7122</w:t>
            </w:r>
            <w:r>
              <w:rPr>
                <w:rFonts w:ascii="宋体" w:eastAsia="宋体" w:hAnsi="宋体" w:cs="宋体"/>
                <w:sz w:val="18"/>
                <w:szCs w:val="18"/>
              </w:rPr>
              <w:t xml:space="preserve">* </w:t>
            </w:r>
            <w:r>
              <w:rPr>
                <w:rFonts w:ascii="宋体" w:eastAsia="宋体" w:hAnsi="宋体" w:cs="宋体" w:hint="eastAsia"/>
                <w:sz w:val="18"/>
                <w:szCs w:val="18"/>
              </w:rPr>
              <w:t>体育用品设备出租</w:t>
            </w:r>
          </w:p>
        </w:tc>
      </w:tr>
      <w:tr w:rsidR="009164A8">
        <w:trPr>
          <w:trHeight w:val="397"/>
          <w:jc w:val="center"/>
        </w:trPr>
        <w:tc>
          <w:tcPr>
            <w:tcW w:w="441" w:type="dxa"/>
            <w:vMerge/>
            <w:tcBorders>
              <w:top w:val="nil"/>
              <w:left w:val="nil"/>
              <w:bottom w:val="single" w:sz="4" w:space="0" w:color="auto"/>
              <w:right w:val="single" w:sz="4" w:space="0" w:color="auto"/>
            </w:tcBorders>
          </w:tcPr>
          <w:p w:rsidR="009164A8" w:rsidRDefault="009164A8">
            <w:pPr>
              <w:rPr>
                <w:rFonts w:ascii="宋体" w:eastAsia="宋体" w:hAnsi="宋体" w:cs="宋体"/>
                <w:sz w:val="18"/>
                <w:szCs w:val="18"/>
              </w:rPr>
            </w:pPr>
          </w:p>
        </w:tc>
        <w:tc>
          <w:tcPr>
            <w:tcW w:w="579"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18"/>
                <w:szCs w:val="18"/>
              </w:rPr>
            </w:pPr>
          </w:p>
        </w:tc>
        <w:tc>
          <w:tcPr>
            <w:tcW w:w="696"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18"/>
                <w:szCs w:val="18"/>
              </w:rPr>
            </w:pPr>
          </w:p>
        </w:tc>
        <w:tc>
          <w:tcPr>
            <w:tcW w:w="287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18"/>
                <w:szCs w:val="18"/>
              </w:rPr>
            </w:pPr>
          </w:p>
        </w:tc>
        <w:tc>
          <w:tcPr>
            <w:tcW w:w="345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sz w:val="18"/>
                <w:szCs w:val="18"/>
              </w:rPr>
            </w:pPr>
          </w:p>
        </w:tc>
        <w:tc>
          <w:tcPr>
            <w:tcW w:w="2573" w:type="dxa"/>
            <w:tcBorders>
              <w:top w:val="nil"/>
              <w:left w:val="single" w:sz="4" w:space="0" w:color="auto"/>
              <w:bottom w:val="single" w:sz="4" w:space="0" w:color="auto"/>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7123* 文化用品设备出租</w:t>
            </w:r>
          </w:p>
        </w:tc>
      </w:tr>
      <w:tr w:rsidR="009164A8" w:rsidTr="009164A8">
        <w:trPr>
          <w:trHeight w:hRule="exact" w:val="132"/>
          <w:jc w:val="center"/>
        </w:trPr>
        <w:tc>
          <w:tcPr>
            <w:tcW w:w="441" w:type="dxa"/>
            <w:vMerge/>
            <w:tcBorders>
              <w:top w:val="single" w:sz="4" w:space="0" w:color="auto"/>
              <w:left w:val="nil"/>
              <w:bottom w:val="nil"/>
              <w:right w:val="single" w:sz="4" w:space="0" w:color="auto"/>
            </w:tcBorders>
          </w:tcPr>
          <w:p w:rsidR="009164A8" w:rsidRDefault="009164A8">
            <w:pPr>
              <w:rPr>
                <w:rFonts w:ascii="宋体" w:eastAsia="宋体" w:hAnsi="宋体" w:cs="宋体"/>
                <w:sz w:val="18"/>
                <w:szCs w:val="18"/>
              </w:rPr>
            </w:pPr>
          </w:p>
        </w:tc>
        <w:tc>
          <w:tcPr>
            <w:tcW w:w="579"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696"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870"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3450"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573" w:type="dxa"/>
            <w:vMerge w:val="restart"/>
            <w:tcBorders>
              <w:top w:val="single" w:sz="4" w:space="0" w:color="auto"/>
              <w:left w:val="single" w:sz="4" w:space="0" w:color="auto"/>
              <w:right w:val="nil"/>
            </w:tcBorders>
          </w:tcPr>
          <w:p w:rsidR="009164A8" w:rsidRDefault="009164A8" w:rsidP="009164A8">
            <w:pPr>
              <w:spacing w:line="380" w:lineRule="exact"/>
              <w:rPr>
                <w:rFonts w:ascii="宋体" w:eastAsia="宋体" w:hAnsi="宋体" w:cs="宋体"/>
                <w:sz w:val="18"/>
                <w:szCs w:val="18"/>
              </w:rPr>
            </w:pPr>
            <w:r>
              <w:rPr>
                <w:rFonts w:ascii="宋体" w:eastAsia="宋体" w:hAnsi="宋体" w:cs="宋体" w:hint="eastAsia"/>
                <w:sz w:val="18"/>
                <w:szCs w:val="18"/>
              </w:rPr>
              <w:t>7124* 图书出租</w:t>
            </w:r>
          </w:p>
        </w:tc>
      </w:tr>
      <w:tr w:rsidR="009164A8" w:rsidTr="009164A8">
        <w:trPr>
          <w:trHeight w:val="312"/>
          <w:jc w:val="center"/>
        </w:trPr>
        <w:tc>
          <w:tcPr>
            <w:tcW w:w="441" w:type="dxa"/>
            <w:vMerge w:val="restart"/>
            <w:tcBorders>
              <w:top w:val="nil"/>
              <w:left w:val="nil"/>
              <w:right w:val="single" w:sz="4" w:space="0" w:color="auto"/>
            </w:tcBorders>
          </w:tcPr>
          <w:p w:rsidR="009164A8" w:rsidRDefault="009164A8">
            <w:pPr>
              <w:rPr>
                <w:rFonts w:ascii="宋体" w:eastAsia="宋体" w:hAnsi="宋体" w:cs="宋体"/>
                <w:sz w:val="18"/>
                <w:szCs w:val="18"/>
              </w:rPr>
            </w:pPr>
          </w:p>
        </w:tc>
        <w:tc>
          <w:tcPr>
            <w:tcW w:w="579" w:type="dxa"/>
            <w:vMerge w:val="restart"/>
            <w:tcBorders>
              <w:top w:val="nil"/>
              <w:left w:val="single" w:sz="4" w:space="0" w:color="auto"/>
              <w:right w:val="single" w:sz="4" w:space="0" w:color="auto"/>
            </w:tcBorders>
          </w:tcPr>
          <w:p w:rsidR="009164A8" w:rsidRDefault="009164A8">
            <w:pPr>
              <w:rPr>
                <w:rFonts w:ascii="宋体" w:eastAsia="宋体" w:hAnsi="宋体" w:cs="宋体"/>
                <w:sz w:val="18"/>
                <w:szCs w:val="18"/>
              </w:rPr>
            </w:pPr>
          </w:p>
        </w:tc>
        <w:tc>
          <w:tcPr>
            <w:tcW w:w="696" w:type="dxa"/>
            <w:vMerge w:val="restart"/>
            <w:tcBorders>
              <w:top w:val="nil"/>
              <w:left w:val="single" w:sz="4" w:space="0" w:color="auto"/>
              <w:right w:val="single" w:sz="4" w:space="0" w:color="auto"/>
            </w:tcBorders>
          </w:tcPr>
          <w:p w:rsidR="009164A8" w:rsidRDefault="009164A8">
            <w:pPr>
              <w:rPr>
                <w:rFonts w:ascii="宋体" w:eastAsia="宋体" w:hAnsi="宋体" w:cs="宋体"/>
                <w:sz w:val="18"/>
                <w:szCs w:val="18"/>
              </w:rPr>
            </w:pPr>
          </w:p>
        </w:tc>
        <w:tc>
          <w:tcPr>
            <w:tcW w:w="2870" w:type="dxa"/>
            <w:vMerge w:val="restart"/>
            <w:tcBorders>
              <w:top w:val="nil"/>
              <w:left w:val="single" w:sz="4" w:space="0" w:color="auto"/>
              <w:right w:val="single" w:sz="4" w:space="0" w:color="auto"/>
            </w:tcBorders>
          </w:tcPr>
          <w:p w:rsidR="009164A8" w:rsidRDefault="009164A8">
            <w:pPr>
              <w:rPr>
                <w:rFonts w:ascii="宋体" w:eastAsia="宋体" w:hAnsi="宋体" w:cs="宋体"/>
                <w:sz w:val="18"/>
                <w:szCs w:val="18"/>
              </w:rPr>
            </w:pPr>
          </w:p>
        </w:tc>
        <w:tc>
          <w:tcPr>
            <w:tcW w:w="3450" w:type="dxa"/>
            <w:vMerge w:val="restart"/>
            <w:tcBorders>
              <w:top w:val="nil"/>
              <w:left w:val="single" w:sz="4" w:space="0" w:color="auto"/>
              <w:right w:val="single" w:sz="4" w:space="0" w:color="auto"/>
            </w:tcBorders>
          </w:tcPr>
          <w:p w:rsidR="009164A8" w:rsidRDefault="009164A8">
            <w:pPr>
              <w:rPr>
                <w:rFonts w:ascii="宋体" w:eastAsia="宋体" w:hAnsi="宋体" w:cs="宋体"/>
                <w:sz w:val="18"/>
                <w:szCs w:val="18"/>
              </w:rPr>
            </w:pPr>
          </w:p>
        </w:tc>
        <w:tc>
          <w:tcPr>
            <w:tcW w:w="2573" w:type="dxa"/>
            <w:vMerge/>
            <w:tcBorders>
              <w:left w:val="single" w:sz="4" w:space="0" w:color="auto"/>
              <w:bottom w:val="nil"/>
              <w:right w:val="nil"/>
            </w:tcBorders>
          </w:tcPr>
          <w:p w:rsidR="009164A8" w:rsidRDefault="009164A8" w:rsidP="009164A8">
            <w:pPr>
              <w:rPr>
                <w:rFonts w:ascii="宋体" w:eastAsia="宋体" w:hAnsi="宋体" w:cs="宋体"/>
                <w:sz w:val="18"/>
                <w:szCs w:val="18"/>
              </w:rPr>
            </w:pPr>
          </w:p>
        </w:tc>
      </w:tr>
      <w:tr w:rsidR="009164A8" w:rsidTr="009164A8">
        <w:trPr>
          <w:trHeight w:val="191"/>
          <w:jc w:val="center"/>
        </w:trPr>
        <w:tc>
          <w:tcPr>
            <w:tcW w:w="441" w:type="dxa"/>
            <w:vMerge/>
            <w:tcBorders>
              <w:left w:val="nil"/>
              <w:right w:val="single" w:sz="4" w:space="0" w:color="auto"/>
            </w:tcBorders>
          </w:tcPr>
          <w:p w:rsidR="009164A8" w:rsidRDefault="009164A8"/>
        </w:tc>
        <w:tc>
          <w:tcPr>
            <w:tcW w:w="579" w:type="dxa"/>
            <w:vMerge/>
            <w:tcBorders>
              <w:left w:val="single" w:sz="4" w:space="0" w:color="auto"/>
              <w:right w:val="single" w:sz="4" w:space="0" w:color="auto"/>
            </w:tcBorders>
          </w:tcPr>
          <w:p w:rsidR="009164A8" w:rsidRDefault="009164A8"/>
        </w:tc>
        <w:tc>
          <w:tcPr>
            <w:tcW w:w="696" w:type="dxa"/>
            <w:vMerge/>
            <w:tcBorders>
              <w:left w:val="single" w:sz="4" w:space="0" w:color="auto"/>
              <w:right w:val="single" w:sz="4" w:space="0" w:color="auto"/>
            </w:tcBorders>
          </w:tcPr>
          <w:p w:rsidR="009164A8" w:rsidRDefault="009164A8"/>
        </w:tc>
        <w:tc>
          <w:tcPr>
            <w:tcW w:w="2870" w:type="dxa"/>
            <w:vMerge/>
            <w:tcBorders>
              <w:left w:val="single" w:sz="4" w:space="0" w:color="auto"/>
              <w:right w:val="single" w:sz="4" w:space="0" w:color="auto"/>
            </w:tcBorders>
          </w:tcPr>
          <w:p w:rsidR="009164A8" w:rsidRDefault="009164A8"/>
        </w:tc>
        <w:tc>
          <w:tcPr>
            <w:tcW w:w="3450" w:type="dxa"/>
            <w:vMerge/>
            <w:tcBorders>
              <w:left w:val="single" w:sz="4" w:space="0" w:color="auto"/>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rsidP="009164A8">
            <w:pPr>
              <w:rPr>
                <w:rFonts w:ascii="宋体" w:eastAsia="宋体" w:hAnsi="宋体" w:cs="宋体"/>
                <w:sz w:val="18"/>
                <w:szCs w:val="18"/>
              </w:rPr>
            </w:pPr>
            <w:r>
              <w:rPr>
                <w:rFonts w:ascii="宋体" w:eastAsia="宋体" w:hAnsi="宋体" w:cs="宋体" w:hint="eastAsia"/>
                <w:sz w:val="18"/>
                <w:szCs w:val="18"/>
              </w:rPr>
              <w:t>7125* 音像制品出租</w:t>
            </w:r>
          </w:p>
        </w:tc>
      </w:tr>
      <w:tr w:rsidR="009164A8">
        <w:trPr>
          <w:trHeight w:val="99"/>
          <w:jc w:val="center"/>
        </w:trPr>
        <w:tc>
          <w:tcPr>
            <w:tcW w:w="441" w:type="dxa"/>
            <w:vMerge/>
            <w:tcBorders>
              <w:left w:val="nil"/>
              <w:right w:val="single" w:sz="4" w:space="0" w:color="auto"/>
            </w:tcBorders>
          </w:tcPr>
          <w:p w:rsidR="009164A8" w:rsidRDefault="009164A8">
            <w:pPr>
              <w:rPr>
                <w:rFonts w:ascii="宋体" w:eastAsia="宋体" w:hAnsi="宋体" w:cs="宋体"/>
                <w:sz w:val="18"/>
                <w:szCs w:val="18"/>
              </w:rPr>
            </w:pPr>
          </w:p>
        </w:tc>
        <w:tc>
          <w:tcPr>
            <w:tcW w:w="579" w:type="dxa"/>
            <w:vMerge/>
            <w:tcBorders>
              <w:left w:val="single" w:sz="4" w:space="0" w:color="auto"/>
              <w:right w:val="single" w:sz="4" w:space="0" w:color="auto"/>
            </w:tcBorders>
          </w:tcPr>
          <w:p w:rsidR="009164A8" w:rsidRDefault="009164A8">
            <w:pPr>
              <w:rPr>
                <w:rFonts w:ascii="宋体" w:eastAsia="宋体" w:hAnsi="宋体" w:cs="宋体"/>
                <w:sz w:val="18"/>
                <w:szCs w:val="18"/>
              </w:rPr>
            </w:pPr>
          </w:p>
        </w:tc>
        <w:tc>
          <w:tcPr>
            <w:tcW w:w="696" w:type="dxa"/>
            <w:vMerge/>
            <w:tcBorders>
              <w:left w:val="single" w:sz="4" w:space="0" w:color="auto"/>
              <w:right w:val="single" w:sz="4" w:space="0" w:color="auto"/>
            </w:tcBorders>
          </w:tcPr>
          <w:p w:rsidR="009164A8" w:rsidRDefault="009164A8">
            <w:pPr>
              <w:rPr>
                <w:rFonts w:ascii="宋体" w:eastAsia="宋体" w:hAnsi="宋体" w:cs="宋体"/>
                <w:sz w:val="18"/>
                <w:szCs w:val="18"/>
              </w:rPr>
            </w:pPr>
          </w:p>
        </w:tc>
        <w:tc>
          <w:tcPr>
            <w:tcW w:w="2870" w:type="dxa"/>
            <w:vMerge/>
            <w:tcBorders>
              <w:left w:val="single" w:sz="4" w:space="0" w:color="auto"/>
              <w:right w:val="single" w:sz="4" w:space="0" w:color="auto"/>
            </w:tcBorders>
          </w:tcPr>
          <w:p w:rsidR="009164A8" w:rsidRDefault="009164A8">
            <w:pPr>
              <w:rPr>
                <w:rFonts w:ascii="宋体" w:eastAsia="宋体" w:hAnsi="宋体" w:cs="宋体"/>
                <w:sz w:val="18"/>
                <w:szCs w:val="18"/>
              </w:rPr>
            </w:pPr>
          </w:p>
        </w:tc>
        <w:tc>
          <w:tcPr>
            <w:tcW w:w="3450" w:type="dxa"/>
            <w:vMerge/>
            <w:tcBorders>
              <w:left w:val="single" w:sz="4" w:space="0" w:color="auto"/>
              <w:right w:val="single" w:sz="4" w:space="0" w:color="auto"/>
            </w:tcBorders>
          </w:tcPr>
          <w:p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7129* 其他文体设备和用品出租</w:t>
            </w:r>
          </w:p>
        </w:tc>
      </w:tr>
      <w:tr w:rsidR="009164A8">
        <w:trPr>
          <w:trHeight w:val="99"/>
          <w:jc w:val="center"/>
        </w:trPr>
        <w:tc>
          <w:tcPr>
            <w:tcW w:w="441" w:type="dxa"/>
            <w:vMerge/>
            <w:tcBorders>
              <w:left w:val="nil"/>
              <w:bottom w:val="nil"/>
              <w:right w:val="single" w:sz="4" w:space="0" w:color="auto"/>
            </w:tcBorders>
          </w:tcPr>
          <w:p w:rsidR="009164A8" w:rsidRDefault="009164A8">
            <w:pPr>
              <w:rPr>
                <w:rFonts w:ascii="宋体" w:eastAsia="宋体" w:hAnsi="宋体" w:cs="宋体"/>
                <w:sz w:val="18"/>
                <w:szCs w:val="18"/>
              </w:rPr>
            </w:pPr>
          </w:p>
        </w:tc>
        <w:tc>
          <w:tcPr>
            <w:tcW w:w="579" w:type="dxa"/>
            <w:vMerge/>
            <w:tcBorders>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696" w:type="dxa"/>
            <w:vMerge/>
            <w:tcBorders>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870" w:type="dxa"/>
            <w:vMerge/>
            <w:tcBorders>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3450" w:type="dxa"/>
            <w:vMerge/>
            <w:tcBorders>
              <w:left w:val="single" w:sz="4" w:space="0" w:color="auto"/>
              <w:bottom w:val="nil"/>
              <w:right w:val="single" w:sz="4" w:space="0" w:color="auto"/>
            </w:tcBorders>
          </w:tcPr>
          <w:p w:rsidR="009164A8" w:rsidRDefault="009164A8">
            <w:pPr>
              <w:rPr>
                <w:rFonts w:ascii="宋体" w:eastAsia="宋体" w:hAnsi="宋体" w:cs="宋体"/>
                <w:sz w:val="18"/>
                <w:szCs w:val="18"/>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7130* 日用品出租</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12</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sz w:val="21"/>
                <w:szCs w:val="21"/>
              </w:rPr>
            </w:pPr>
            <w:r>
              <w:rPr>
                <w:rFonts w:ascii="宋体" w:eastAsia="宋体" w:hAnsi="宋体" w:cs="宋体" w:hint="eastAsia"/>
                <w:b/>
                <w:kern w:val="0"/>
                <w:sz w:val="21"/>
                <w:szCs w:val="21"/>
              </w:rPr>
              <w:t>养老设施建设</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养老设施建设、改造及装修维修</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指新建</w:t>
            </w:r>
            <w:r>
              <w:rPr>
                <w:rFonts w:ascii="宋体" w:eastAsia="宋体" w:hAnsi="宋体" w:cs="宋体"/>
                <w:kern w:val="0"/>
                <w:sz w:val="21"/>
                <w:szCs w:val="21"/>
              </w:rPr>
              <w:t>、改建</w:t>
            </w:r>
            <w:r>
              <w:rPr>
                <w:rFonts w:ascii="宋体" w:eastAsia="宋体" w:hAnsi="宋体" w:cs="宋体" w:hint="eastAsia"/>
                <w:kern w:val="0"/>
                <w:sz w:val="21"/>
                <w:szCs w:val="21"/>
              </w:rPr>
              <w:t>和</w:t>
            </w:r>
            <w:r>
              <w:rPr>
                <w:rFonts w:ascii="宋体" w:eastAsia="宋体" w:hAnsi="宋体" w:cs="宋体"/>
                <w:kern w:val="0"/>
                <w:sz w:val="21"/>
                <w:szCs w:val="21"/>
              </w:rPr>
              <w:t>扩建的为老年人提供居住、生活照料、医疗保健等方面专项或综合服务的老年养护院、养老院和老年日间照料中心等</w:t>
            </w:r>
            <w:r>
              <w:rPr>
                <w:rFonts w:ascii="宋体" w:eastAsia="宋体" w:hAnsi="宋体" w:cs="宋体" w:hint="eastAsia"/>
                <w:kern w:val="0"/>
                <w:sz w:val="21"/>
                <w:szCs w:val="21"/>
              </w:rPr>
              <w:t>各类养老设施及其</w:t>
            </w:r>
            <w:r>
              <w:rPr>
                <w:rFonts w:ascii="宋体" w:eastAsia="宋体" w:hAnsi="宋体" w:cs="宋体"/>
                <w:kern w:val="0"/>
                <w:sz w:val="21"/>
                <w:szCs w:val="21"/>
              </w:rPr>
              <w:t>服务用房、场地及附属设施</w:t>
            </w:r>
            <w:r>
              <w:rPr>
                <w:rFonts w:ascii="宋体" w:eastAsia="宋体" w:hAnsi="宋体" w:cs="宋体" w:hint="eastAsia"/>
                <w:kern w:val="0"/>
                <w:sz w:val="21"/>
                <w:szCs w:val="21"/>
              </w:rPr>
              <w:t>的建设与改造活动和建筑装饰、装修、维修等活动，包括特困人员供养服务设施（敬老院）改造提升工程</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4330</w:t>
            </w:r>
            <w:r>
              <w:rPr>
                <w:rFonts w:ascii="宋体" w:eastAsia="宋体" w:hAnsi="宋体" w:cs="宋体"/>
                <w:kern w:val="0"/>
                <w:sz w:val="18"/>
                <w:szCs w:val="18"/>
              </w:rPr>
              <w:t xml:space="preserve">* </w:t>
            </w:r>
            <w:r>
              <w:rPr>
                <w:rFonts w:ascii="宋体" w:eastAsia="宋体" w:hAnsi="宋体" w:cs="宋体" w:hint="eastAsia"/>
                <w:kern w:val="0"/>
                <w:sz w:val="18"/>
                <w:szCs w:val="18"/>
              </w:rPr>
              <w:t>专用设备修理</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4790* 其他房屋建筑业</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4920</w:t>
            </w:r>
            <w:r>
              <w:rPr>
                <w:rFonts w:ascii="宋体" w:eastAsia="宋体" w:hAnsi="宋体" w:cs="宋体"/>
                <w:sz w:val="18"/>
                <w:szCs w:val="18"/>
              </w:rPr>
              <w:t xml:space="preserve">* </w:t>
            </w:r>
            <w:r>
              <w:rPr>
                <w:rFonts w:ascii="宋体" w:eastAsia="宋体" w:hAnsi="宋体" w:cs="宋体" w:hint="eastAsia"/>
                <w:sz w:val="18"/>
                <w:szCs w:val="18"/>
              </w:rPr>
              <w:t>管道和设备安装</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5011* 公共建筑装饰和装修</w:t>
            </w:r>
          </w:p>
        </w:tc>
      </w:tr>
      <w:tr w:rsidR="009164A8">
        <w:trPr>
          <w:trHeight w:val="1246"/>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5013</w:t>
            </w:r>
            <w:r>
              <w:rPr>
                <w:rFonts w:ascii="宋体" w:eastAsia="宋体" w:hAnsi="宋体" w:cs="宋体"/>
                <w:sz w:val="18"/>
                <w:szCs w:val="18"/>
              </w:rPr>
              <w:t xml:space="preserve">* </w:t>
            </w:r>
            <w:r>
              <w:rPr>
                <w:rFonts w:ascii="宋体" w:eastAsia="宋体" w:hAnsi="宋体" w:cs="宋体" w:hint="eastAsia"/>
                <w:sz w:val="18"/>
                <w:szCs w:val="18"/>
              </w:rPr>
              <w:t>建筑幕墙装饰和装修</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kern w:val="0"/>
                <w:sz w:val="21"/>
                <w:szCs w:val="21"/>
              </w:rPr>
              <w:t xml:space="preserve">  住宅</w:t>
            </w:r>
            <w:proofErr w:type="gramStart"/>
            <w:r>
              <w:rPr>
                <w:rFonts w:ascii="宋体" w:eastAsia="宋体" w:hAnsi="宋体" w:cs="宋体" w:hint="eastAsia"/>
                <w:b/>
                <w:bCs/>
                <w:kern w:val="0"/>
                <w:sz w:val="21"/>
                <w:szCs w:val="21"/>
              </w:rPr>
              <w:t>适</w:t>
            </w:r>
            <w:proofErr w:type="gramEnd"/>
            <w:r>
              <w:rPr>
                <w:rFonts w:ascii="宋体" w:eastAsia="宋体" w:hAnsi="宋体" w:cs="宋体" w:hint="eastAsia"/>
                <w:b/>
                <w:bCs/>
                <w:kern w:val="0"/>
                <w:sz w:val="21"/>
                <w:szCs w:val="21"/>
              </w:rPr>
              <w:t>老化及无障碍改造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适应老年人生活特点和安全需要的家庭住宅装修、家具设施、辅助设备等建设、配备和改造，包括对多层老旧住宅加装电梯；对老年人居住环境进行安全评估，通过方案设计、施工改造、辅具适配、设备配备等方式，改善老年人居住环境，以</w:t>
            </w:r>
            <w:r>
              <w:rPr>
                <w:rFonts w:ascii="宋体" w:eastAsia="宋体" w:hAnsi="宋体" w:cs="宋体"/>
                <w:kern w:val="0"/>
                <w:sz w:val="21"/>
                <w:szCs w:val="21"/>
              </w:rPr>
              <w:t>及</w:t>
            </w:r>
            <w:r>
              <w:rPr>
                <w:rFonts w:ascii="宋体" w:eastAsia="宋体" w:hAnsi="宋体" w:cs="宋体" w:hint="eastAsia"/>
                <w:kern w:val="0"/>
                <w:sz w:val="21"/>
                <w:szCs w:val="21"/>
              </w:rPr>
              <w:t>无障碍设施的适老化改造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4999* 其他建筑安装</w:t>
            </w:r>
          </w:p>
        </w:tc>
      </w:tr>
      <w:tr w:rsidR="009164A8" w:rsidTr="009164A8">
        <w:trPr>
          <w:trHeight w:val="2383"/>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5012* 住宅装饰和装修</w:t>
            </w:r>
          </w:p>
        </w:tc>
      </w:tr>
      <w:tr w:rsidR="009164A8">
        <w:trPr>
          <w:trHeight w:val="90"/>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123</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1230</w:t>
            </w:r>
          </w:p>
        </w:tc>
        <w:tc>
          <w:tcPr>
            <w:tcW w:w="2870" w:type="dxa"/>
            <w:vMerge w:val="restart"/>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sz w:val="21"/>
                <w:szCs w:val="21"/>
              </w:rPr>
            </w:pPr>
            <w:r>
              <w:rPr>
                <w:rFonts w:ascii="宋体" w:eastAsia="宋体" w:hAnsi="宋体" w:cs="宋体" w:hint="eastAsia"/>
                <w:b/>
                <w:bCs/>
                <w:kern w:val="0"/>
                <w:sz w:val="21"/>
                <w:szCs w:val="21"/>
              </w:rPr>
              <w:t>公共设施</w:t>
            </w:r>
            <w:proofErr w:type="gramStart"/>
            <w:r>
              <w:rPr>
                <w:rFonts w:ascii="宋体" w:eastAsia="宋体" w:hAnsi="宋体" w:cs="宋体" w:hint="eastAsia"/>
                <w:b/>
                <w:bCs/>
                <w:kern w:val="0"/>
                <w:sz w:val="21"/>
                <w:szCs w:val="21"/>
              </w:rPr>
              <w:t>适</w:t>
            </w:r>
            <w:proofErr w:type="gramEnd"/>
            <w:r>
              <w:rPr>
                <w:rFonts w:ascii="宋体" w:eastAsia="宋体" w:hAnsi="宋体" w:cs="宋体" w:hint="eastAsia"/>
                <w:b/>
                <w:bCs/>
                <w:kern w:val="0"/>
                <w:sz w:val="21"/>
                <w:szCs w:val="21"/>
              </w:rPr>
              <w:t>老化及无障碍改造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kern w:val="0"/>
                <w:sz w:val="21"/>
                <w:szCs w:val="21"/>
              </w:rPr>
            </w:pPr>
            <w:r>
              <w:rPr>
                <w:rFonts w:ascii="宋体" w:eastAsia="宋体" w:hAnsi="宋体" w:cs="宋体" w:hint="eastAsia"/>
                <w:kern w:val="0"/>
                <w:sz w:val="21"/>
                <w:szCs w:val="21"/>
              </w:rPr>
              <w:t xml:space="preserve">  指对公共设施进行</w:t>
            </w:r>
            <w:proofErr w:type="gramStart"/>
            <w:r>
              <w:rPr>
                <w:rFonts w:ascii="宋体" w:eastAsia="宋体" w:hAnsi="宋体" w:cs="宋体" w:hint="eastAsia"/>
                <w:kern w:val="0"/>
                <w:sz w:val="21"/>
                <w:szCs w:val="21"/>
              </w:rPr>
              <w:t>适</w:t>
            </w:r>
            <w:proofErr w:type="gramEnd"/>
            <w:r>
              <w:rPr>
                <w:rFonts w:ascii="宋体" w:eastAsia="宋体" w:hAnsi="宋体" w:cs="宋体" w:hint="eastAsia"/>
                <w:kern w:val="0"/>
                <w:sz w:val="21"/>
                <w:szCs w:val="21"/>
              </w:rPr>
              <w:t>老化及无障碍改造，局部</w:t>
            </w:r>
            <w:proofErr w:type="gramStart"/>
            <w:r>
              <w:rPr>
                <w:rFonts w:ascii="宋体" w:eastAsia="宋体" w:hAnsi="宋体" w:cs="宋体" w:hint="eastAsia"/>
                <w:kern w:val="0"/>
                <w:sz w:val="21"/>
                <w:szCs w:val="21"/>
              </w:rPr>
              <w:t>适</w:t>
            </w:r>
            <w:proofErr w:type="gramEnd"/>
            <w:r>
              <w:rPr>
                <w:rFonts w:ascii="宋体" w:eastAsia="宋体" w:hAnsi="宋体" w:cs="宋体" w:hint="eastAsia"/>
                <w:kern w:val="0"/>
                <w:sz w:val="21"/>
                <w:szCs w:val="21"/>
              </w:rPr>
              <w:t>老化和无障碍环境功能改善的活动，包括临水和临空的活动场所、踏步及坡道等设施设置安全护栏、扶手及照明设施，老年人自主安全地通行道路、出入相关建筑物、搭乘公共交通工具、交流信息、获得社区服务密切相关的公共设施的无障碍设计与改造，对坡道、楼梯、电梯、扶手等居住区公共设施无障碍改造，公共厕所或公共卫生间的适老化改造，以及老年人生活</w:t>
            </w:r>
            <w:proofErr w:type="gramStart"/>
            <w:r>
              <w:rPr>
                <w:rFonts w:ascii="宋体" w:eastAsia="宋体" w:hAnsi="宋体" w:cs="宋体" w:hint="eastAsia"/>
                <w:kern w:val="0"/>
                <w:sz w:val="21"/>
                <w:szCs w:val="21"/>
              </w:rPr>
              <w:t>圈配套</w:t>
            </w:r>
            <w:proofErr w:type="gramEnd"/>
            <w:r>
              <w:rPr>
                <w:rFonts w:ascii="宋体" w:eastAsia="宋体" w:hAnsi="宋体" w:cs="宋体" w:hint="eastAsia"/>
                <w:kern w:val="0"/>
                <w:sz w:val="21"/>
                <w:szCs w:val="21"/>
              </w:rPr>
              <w:t>设施的建设和完善</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kern w:val="0"/>
                <w:sz w:val="18"/>
                <w:szCs w:val="18"/>
              </w:rPr>
              <w:t>4910* 电气安装</w:t>
            </w:r>
          </w:p>
        </w:tc>
      </w:tr>
      <w:tr w:rsidR="009164A8">
        <w:trPr>
          <w:trHeight w:val="4056"/>
          <w:jc w:val="center"/>
        </w:trPr>
        <w:tc>
          <w:tcPr>
            <w:tcW w:w="441" w:type="dxa"/>
            <w:vMerge/>
            <w:tcBorders>
              <w:top w:val="nil"/>
              <w:left w:val="nil"/>
              <w:bottom w:val="single" w:sz="4" w:space="0" w:color="auto"/>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4999* 其他建筑安装</w:t>
            </w:r>
          </w:p>
        </w:tc>
      </w:tr>
    </w:tbl>
    <w:p w:rsidR="009164A8" w:rsidRDefault="009164A8">
      <w:pPr>
        <w:pStyle w:val="ab"/>
        <w:spacing w:line="600" w:lineRule="exact"/>
        <w:ind w:firstLineChars="0" w:firstLine="0"/>
        <w:rPr>
          <w:rFonts w:ascii="仿宋_GB2312" w:eastAsia="仿宋_GB2312" w:hAnsi="宋体"/>
          <w:spacing w:val="-4"/>
          <w:sz w:val="32"/>
          <w:szCs w:val="32"/>
        </w:rPr>
      </w:pPr>
    </w:p>
    <w:p w:rsidR="009164A8" w:rsidRDefault="009164A8">
      <w:pPr>
        <w:pStyle w:val="ab"/>
        <w:spacing w:line="600" w:lineRule="exact"/>
        <w:ind w:firstLineChars="0" w:firstLine="0"/>
        <w:rPr>
          <w:rFonts w:ascii="仿宋_GB2312" w:eastAsia="仿宋_GB2312" w:hAnsi="宋体"/>
          <w:spacing w:val="-4"/>
          <w:sz w:val="32"/>
          <w:szCs w:val="32"/>
        </w:rPr>
      </w:pPr>
    </w:p>
    <w:sectPr w:rsidR="009164A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30" w:rsidRDefault="00120130">
      <w:r>
        <w:separator/>
      </w:r>
    </w:p>
  </w:endnote>
  <w:endnote w:type="continuationSeparator" w:id="0">
    <w:p w:rsidR="00120130" w:rsidRDefault="0012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A8" w:rsidRDefault="009164A8">
    <w:pPr>
      <w:pStyle w:val="a4"/>
      <w:ind w:left="357"/>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41CC8" w:rsidRPr="00A41CC8">
      <w:rPr>
        <w:rFonts w:ascii="宋体" w:hAnsi="宋体"/>
        <w:noProof/>
        <w:sz w:val="28"/>
        <w:szCs w:val="28"/>
        <w:lang w:val="zh-CN"/>
      </w:rPr>
      <w:t>18</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A8" w:rsidRDefault="009164A8">
    <w:pPr>
      <w:pStyle w:val="a4"/>
      <w:ind w:right="357"/>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41CC8" w:rsidRPr="00A41CC8">
      <w:rPr>
        <w:rFonts w:ascii="宋体" w:hAnsi="宋体"/>
        <w:noProof/>
        <w:sz w:val="28"/>
        <w:szCs w:val="28"/>
        <w:lang w:val="zh-CN"/>
      </w:rPr>
      <w:t>17</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30" w:rsidRDefault="00120130">
      <w:r>
        <w:separator/>
      </w:r>
    </w:p>
  </w:footnote>
  <w:footnote w:type="continuationSeparator" w:id="0">
    <w:p w:rsidR="00120130" w:rsidRDefault="00120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0130"/>
    <w:rsid w:val="00172A27"/>
    <w:rsid w:val="002E3BCB"/>
    <w:rsid w:val="005A4B23"/>
    <w:rsid w:val="005B0200"/>
    <w:rsid w:val="005E68F1"/>
    <w:rsid w:val="006755F5"/>
    <w:rsid w:val="009164A8"/>
    <w:rsid w:val="009E6B8A"/>
    <w:rsid w:val="00A41CC8"/>
    <w:rsid w:val="00C745B0"/>
    <w:rsid w:val="00EF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0D7049F-4037-4D4F-ADCC-927ABEFE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2">
    <w:name w:val="heading 2"/>
    <w:basedOn w:val="a"/>
    <w:next w:val="a"/>
    <w:uiPriority w:val="9"/>
    <w:qFormat/>
    <w:pPr>
      <w:spacing w:line="640" w:lineRule="exact"/>
      <w:ind w:firstLine="640"/>
      <w:outlineLvl w:val="1"/>
    </w:pPr>
    <w:rPr>
      <w:rFonts w:ascii="Arial" w:eastAsia="楷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wdsnopic">
    <w:name w:val="gwds_nopic"/>
    <w:basedOn w:val="a0"/>
  </w:style>
  <w:style w:type="character" w:styleId="HTML">
    <w:name w:val="HTML Code"/>
    <w:uiPriority w:val="99"/>
    <w:unhideWhenUsed/>
    <w:rPr>
      <w:rFonts w:ascii="Courier New" w:hAnsi="Courier New"/>
      <w:sz w:val="20"/>
    </w:rPr>
  </w:style>
  <w:style w:type="character" w:styleId="a3">
    <w:name w:val="FollowedHyperlink"/>
    <w:uiPriority w:val="99"/>
    <w:unhideWhenUsed/>
    <w:rPr>
      <w:color w:val="000000"/>
      <w:u w:val="none"/>
    </w:rPr>
  </w:style>
  <w:style w:type="character" w:customStyle="1" w:styleId="dates">
    <w:name w:val="dates"/>
    <w:basedOn w:val="a0"/>
  </w:style>
  <w:style w:type="character" w:customStyle="1" w:styleId="Char">
    <w:name w:val="页脚 Char"/>
    <w:link w:val="a4"/>
    <w:uiPriority w:val="99"/>
    <w:rPr>
      <w:kern w:val="2"/>
      <w:sz w:val="18"/>
      <w:szCs w:val="18"/>
    </w:rPr>
  </w:style>
  <w:style w:type="character" w:styleId="a5">
    <w:name w:val="Hyperlink"/>
    <w:uiPriority w:val="99"/>
    <w:unhideWhenUsed/>
    <w:rPr>
      <w:color w:val="000000"/>
      <w:u w:val="none"/>
    </w:rPr>
  </w:style>
  <w:style w:type="character" w:styleId="a6">
    <w:name w:val="page number"/>
    <w:basedOn w:val="a0"/>
    <w:uiPriority w:val="99"/>
    <w:unhideWhenUsed/>
  </w:style>
  <w:style w:type="character" w:customStyle="1" w:styleId="bg01">
    <w:name w:val="bg01"/>
    <w:basedOn w:val="a0"/>
  </w:style>
  <w:style w:type="character" w:customStyle="1" w:styleId="bg02">
    <w:name w:val="bg02"/>
    <w:basedOn w:val="a0"/>
  </w:style>
  <w:style w:type="character" w:customStyle="1" w:styleId="name">
    <w:name w:val="name"/>
    <w:rPr>
      <w:color w:val="6A6A6A"/>
      <w:u w:val="single"/>
    </w:rPr>
  </w:style>
  <w:style w:type="character" w:customStyle="1" w:styleId="gwdsnopic1">
    <w:name w:val="gwds_nopic1"/>
    <w:basedOn w:val="a0"/>
  </w:style>
  <w:style w:type="character" w:customStyle="1" w:styleId="font1">
    <w:name w:val="font1"/>
    <w:basedOn w:val="a0"/>
  </w:style>
  <w:style w:type="character" w:customStyle="1" w:styleId="bsharetext">
    <w:name w:val="bsharetext"/>
    <w:basedOn w:val="a0"/>
  </w:style>
  <w:style w:type="character" w:customStyle="1" w:styleId="font">
    <w:name w:val="font"/>
    <w:basedOn w:val="a0"/>
  </w:style>
  <w:style w:type="character" w:customStyle="1" w:styleId="m011">
    <w:name w:val="m011"/>
    <w:basedOn w:val="a0"/>
  </w:style>
  <w:style w:type="character" w:customStyle="1" w:styleId="gwdsnopic2">
    <w:name w:val="gwds_nopic2"/>
    <w:basedOn w:val="a0"/>
  </w:style>
  <w:style w:type="character" w:customStyle="1" w:styleId="tabg">
    <w:name w:val="tabg"/>
    <w:rPr>
      <w:color w:val="FFFFFF"/>
      <w:sz w:val="27"/>
      <w:szCs w:val="27"/>
    </w:rPr>
  </w:style>
  <w:style w:type="character" w:customStyle="1" w:styleId="m01">
    <w:name w:val="m01"/>
    <w:basedOn w:val="a0"/>
  </w:style>
  <w:style w:type="character" w:customStyle="1" w:styleId="more4">
    <w:name w:val="more4"/>
    <w:rPr>
      <w:b w:val="0"/>
      <w:color w:val="666666"/>
      <w:sz w:val="18"/>
      <w:szCs w:val="18"/>
    </w:rPr>
  </w:style>
  <w:style w:type="character" w:customStyle="1" w:styleId="Char0">
    <w:name w:val="批注框文本 Char"/>
    <w:link w:val="a7"/>
    <w:uiPriority w:val="99"/>
    <w:semiHidden/>
    <w:rPr>
      <w:rFonts w:eastAsia="仿宋_GB2312"/>
      <w:kern w:val="2"/>
      <w:sz w:val="18"/>
      <w:szCs w:val="18"/>
    </w:rPr>
  </w:style>
  <w:style w:type="character" w:customStyle="1" w:styleId="laypagecurr">
    <w:name w:val="laypage_curr"/>
    <w:rPr>
      <w:color w:val="FFFDF4"/>
      <w:shd w:val="clear" w:color="auto" w:fill="0B67A6"/>
    </w:rPr>
  </w:style>
  <w:style w:type="paragraph" w:styleId="a4">
    <w:name w:val="footer"/>
    <w:basedOn w:val="a"/>
    <w:link w:val="Char"/>
    <w:uiPriority w:val="99"/>
    <w:unhideWhenUsed/>
    <w:pPr>
      <w:tabs>
        <w:tab w:val="center" w:pos="4153"/>
        <w:tab w:val="right" w:pos="8306"/>
      </w:tabs>
      <w:snapToGrid w:val="0"/>
      <w:jc w:val="left"/>
    </w:pPr>
    <w:rPr>
      <w:rFonts w:eastAsia="宋体"/>
      <w:sz w:val="18"/>
      <w:szCs w:val="18"/>
    </w:rPr>
  </w:style>
  <w:style w:type="paragraph" w:styleId="a8">
    <w:name w:val="Normal (Web)"/>
    <w:basedOn w:val="a"/>
    <w:uiPriority w:val="99"/>
    <w:unhideWhenUsed/>
    <w:pPr>
      <w:jc w:val="left"/>
    </w:pPr>
    <w:rPr>
      <w:kern w:val="0"/>
      <w:sz w:val="24"/>
    </w:rPr>
  </w:style>
  <w:style w:type="paragraph" w:styleId="a9">
    <w:name w:val="header"/>
    <w:basedOn w:val="a"/>
    <w:unhideWhenUsed/>
    <w:pPr>
      <w:pBdr>
        <w:bottom w:val="single" w:sz="6" w:space="1" w:color="auto"/>
      </w:pBdr>
      <w:tabs>
        <w:tab w:val="center" w:pos="4153"/>
        <w:tab w:val="right" w:pos="8306"/>
      </w:tabs>
      <w:snapToGrid w:val="0"/>
      <w:jc w:val="center"/>
    </w:pPr>
    <w:rPr>
      <w:rFonts w:eastAsia="宋体"/>
      <w:sz w:val="18"/>
      <w:szCs w:val="18"/>
    </w:rPr>
  </w:style>
  <w:style w:type="paragraph" w:styleId="a7">
    <w:name w:val="Balloon Text"/>
    <w:basedOn w:val="a"/>
    <w:link w:val="Char0"/>
    <w:uiPriority w:val="99"/>
    <w:unhideWhenUsed/>
    <w:rPr>
      <w:sz w:val="18"/>
      <w:szCs w:val="18"/>
    </w:rPr>
  </w:style>
  <w:style w:type="paragraph" w:styleId="aa">
    <w:name w:val="annotation text"/>
    <w:basedOn w:val="a"/>
    <w:uiPriority w:val="99"/>
    <w:unhideWhenUsed/>
    <w:pPr>
      <w:jc w:val="left"/>
    </w:p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left"/>
    </w:pPr>
  </w:style>
  <w:style w:type="paragraph" w:styleId="ab">
    <w:name w:val="List Paragraph"/>
    <w:basedOn w:val="a"/>
    <w:uiPriority w:val="99"/>
    <w:qFormat/>
    <w:pPr>
      <w:ind w:firstLineChars="200" w:firstLine="420"/>
    </w:pPr>
    <w:rPr>
      <w:rFonts w:eastAsia="宋体"/>
      <w:sz w:val="21"/>
      <w:szCs w:val="22"/>
    </w:rPr>
  </w:style>
  <w:style w:type="paragraph" w:customStyle="1" w:styleId="p0">
    <w:name w:val="p0"/>
    <w:basedOn w:val="a"/>
    <w:pPr>
      <w:widowControl/>
      <w:adjustRightInd w:val="0"/>
      <w:snapToGrid w:val="0"/>
      <w:spacing w:after="200"/>
      <w:jc w:val="left"/>
    </w:pPr>
    <w:rPr>
      <w:rFonts w:ascii="Tahoma" w:eastAsia="宋体" w:hAnsi="Tahoma" w:cs="Tahoma"/>
      <w:kern w:val="0"/>
      <w:sz w:val="22"/>
      <w:szCs w:val="22"/>
    </w:rPr>
  </w:style>
  <w:style w:type="table" w:styleId="1">
    <w:name w:val="Grid Table 1 Light"/>
    <w:basedOn w:val="a1"/>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o.com/s?q=%E5%99%A8%E5%85%B7&amp;ie=utf-8&amp;src=internal_wenda_recommend_text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o.com/s?q=%E5%BC%B9%E7%B0%A7%E6%8B%89%E5%8A%9B%E5%99%A8&amp;ie=utf-8&amp;src=internal_wenda_recommend_text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com/s?q=%E6%88%B7%E5%A4%96&amp;ie=utf-8&amp;src=internal_wenda_recommend_text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com/s?q=%E5%99%A8%E5%85%B7&amp;ie=utf-8&amp;src=internal_wenda_recommend_textn" TargetMode="External"/><Relationship Id="rId4" Type="http://schemas.openxmlformats.org/officeDocument/2006/relationships/webSettings" Target="webSettings.xml"/><Relationship Id="rId9" Type="http://schemas.openxmlformats.org/officeDocument/2006/relationships/hyperlink" Target="http://www.so.com/s?q=%E5%BC%B9%E7%B0%A7%E6%8B%89%E5%8A%9B%E5%99%A8&amp;ie=utf-8&amp;src=internal_wenda_recommend_text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0F3A-5E01-490F-BF81-92777C73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2292</Words>
  <Characters>13067</Characters>
  <Application>Microsoft Office Word</Application>
  <DocSecurity>0</DocSecurity>
  <Lines>108</Lines>
  <Paragraphs>30</Paragraphs>
  <ScaleCrop>false</ScaleCrop>
  <Manager/>
  <Company/>
  <LinksUpToDate>false</LinksUpToDate>
  <CharactersWithSpaces>15329</CharactersWithSpaces>
  <SharedDoc>false</SharedDoc>
  <HLinks>
    <vt:vector size="30" baseType="variant">
      <vt:variant>
        <vt:i4>1835040</vt:i4>
      </vt:variant>
      <vt:variant>
        <vt:i4>12</vt:i4>
      </vt:variant>
      <vt:variant>
        <vt:i4>0</vt:i4>
      </vt:variant>
      <vt:variant>
        <vt:i4>5</vt:i4>
      </vt:variant>
      <vt:variant>
        <vt:lpwstr>http://www.so.com/s?q=%E5%99%A8%E5%85%B7&amp;ie=utf-8&amp;src=internal_wenda_recommend_textn</vt:lpwstr>
      </vt:variant>
      <vt:variant>
        <vt:lpwstr/>
      </vt:variant>
      <vt:variant>
        <vt:i4>4849715</vt:i4>
      </vt:variant>
      <vt:variant>
        <vt:i4>9</vt:i4>
      </vt:variant>
      <vt:variant>
        <vt:i4>0</vt:i4>
      </vt:variant>
      <vt:variant>
        <vt:i4>5</vt:i4>
      </vt:variant>
      <vt:variant>
        <vt:lpwstr>http://www.so.com/s?q=%E5%BC%B9%E7%B0%A7%E6%8B%89%E5%8A%9B%E5%99%A8&amp;ie=utf-8&amp;src=internal_wenda_recommend_textn</vt:lpwstr>
      </vt:variant>
      <vt:variant>
        <vt:lpwstr/>
      </vt:variant>
      <vt:variant>
        <vt:i4>4587639</vt:i4>
      </vt:variant>
      <vt:variant>
        <vt:i4>6</vt:i4>
      </vt:variant>
      <vt:variant>
        <vt:i4>0</vt:i4>
      </vt:variant>
      <vt:variant>
        <vt:i4>5</vt:i4>
      </vt:variant>
      <vt:variant>
        <vt:lpwstr>http://www.so.com/s?q=%E6%88%B7%E5%A4%96&amp;ie=utf-8&amp;src=internal_wenda_recommend_textn</vt:lpwstr>
      </vt:variant>
      <vt:variant>
        <vt:lpwstr/>
      </vt:variant>
      <vt:variant>
        <vt:i4>1835040</vt:i4>
      </vt:variant>
      <vt:variant>
        <vt:i4>3</vt:i4>
      </vt:variant>
      <vt:variant>
        <vt:i4>0</vt:i4>
      </vt:variant>
      <vt:variant>
        <vt:i4>5</vt:i4>
      </vt:variant>
      <vt:variant>
        <vt:lpwstr>http://www.so.com/s?q=%E5%99%A8%E5%85%B7&amp;ie=utf-8&amp;src=internal_wenda_recommend_textn</vt:lpwstr>
      </vt:variant>
      <vt:variant>
        <vt:lpwstr/>
      </vt:variant>
      <vt:variant>
        <vt:i4>4849715</vt:i4>
      </vt:variant>
      <vt:variant>
        <vt:i4>0</vt:i4>
      </vt:variant>
      <vt:variant>
        <vt:i4>0</vt:i4>
      </vt:variant>
      <vt:variant>
        <vt:i4>5</vt:i4>
      </vt:variant>
      <vt:variant>
        <vt:lpwstr>http://www.so.com/s?q=%E5%BC%B9%E7%B0%A7%E6%8B%89%E5%8A%9B%E5%99%A8&amp;ie=utf-8&amp;src=internal_wenda_recommend_textn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《养老产业统计分类（2019）》</dc:title>
  <dc:subject/>
  <dc:creator>MJ</dc:creator>
  <cp:keywords/>
  <dc:description/>
  <cp:lastModifiedBy>NTKO</cp:lastModifiedBy>
  <cp:revision>3</cp:revision>
  <cp:lastPrinted>2020-02-24T05:45:00Z</cp:lastPrinted>
  <dcterms:created xsi:type="dcterms:W3CDTF">2020-04-16T06:35:00Z</dcterms:created>
  <dcterms:modified xsi:type="dcterms:W3CDTF">2024-12-10T07:36:00Z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